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2"/>
      </w:pPr>
      <w:r>
        <w:rPr>
          <w:b w:val="false"/>
          <w:bCs w:val="false"/>
        </w:rPr>
        <w:t xml:space="preserve">Politique de Confidentialité de Laureal Corporation</w:t>
      </w:r>
    </w:p>
    <w:p>
      <w:pPr>
        <w:spacing w:after="160" w:line="300"/>
      </w:pPr>
      <w:r>
        <w:rPr>
          <w:b w:val="false"/>
          <w:bCs w:val="false"/>
        </w:rPr>
        <w:t xml:space="preserve">La présente Politique de Confidentialité s'applique aux applications mobiles suivantes, publiées sur Google Play et l'Apple App Store par </w:t>
      </w:r>
      <w:r>
        <w:rPr>
          <w:b/>
          <w:bCs/>
        </w:rPr>
        <w:t xml:space="preserve">Pether Solutions Corporation</w:t>
      </w:r>
      <w:r>
        <w:rPr>
          <w:b w:val="false"/>
          <w:bCs w:val="false"/>
        </w:rPr>
        <w:t xml:space="preserve"> : </w:t>
      </w:r>
      <w:r>
        <w:rPr>
          <w:b/>
          <w:bCs/>
        </w:rPr>
        <w:t xml:space="preserve">MyCare, AGC Santé+, Med-line, Pether Radiologie, PayamAfta et Forzza Collections</w:t>
      </w:r>
      <w:r>
        <w:rPr>
          <w:b w:val="false"/>
          <w:bCs w:val="false"/>
        </w:rPr>
        <w:t xml:space="preserve"> (collectivement, les « Applications »), ainsi qu'aux sites web et applications web décrits ci-dessous (le « Site »). Ces Applications et le Site sont des produits de </w:t>
      </w:r>
      <w:r>
        <w:rPr>
          <w:b/>
          <w:bCs/>
        </w:rPr>
        <w:t xml:space="preserve">Laureal Corporation</w:t>
      </w:r>
      <w:r>
        <w:rPr>
          <w:b w:val="false"/>
          <w:bCs w:val="false"/>
        </w:rPr>
        <w:t xml:space="preserve">, la division technologique de Pether Solutions Corporation, dont le siège est à Douala, Cameroun, et qui sert des utilisateurs dans le monde entier.</w:t>
      </w:r>
    </w:p>
    <w:p>
      <w:pPr>
        <w:pStyle w:val="Heading2"/>
      </w:pPr>
      <w:r>
        <w:rPr>
          <w:b w:val="false"/>
          <w:bCs w:val="false"/>
        </w:rPr>
        <w:t xml:space="preserve">1. Introduction</w:t>
      </w:r>
    </w:p>
    <w:p>
      <w:pPr>
        <w:spacing w:after="160" w:line="300"/>
      </w:pPr>
      <w:r>
        <w:rPr>
          <w:b w:val="false"/>
          <w:bCs w:val="false"/>
        </w:rPr>
        <w:t xml:space="preserve">Chez Laureal Corporation®, nous nous engageons à protéger votre vie privée et à garantir la sécurité de vos données personnelles. La présente Politique de Confidentialité expose nos principes de protection des données, les droits des personnes concernées, la façon de contacter Laureal Corporation pour exercer ces droits, ainsi que les bases légales du traitement des données personnelles.</w:t>
      </w:r>
    </w:p>
    <w:p>
      <w:pPr>
        <w:spacing w:after="160" w:line="300"/>
      </w:pPr>
      <w:r>
        <w:rPr>
          <w:b/>
          <w:bCs/>
        </w:rPr>
        <w:t xml:space="preserve">1.1 Objet :</w:t>
      </w:r>
      <w:r>
        <w:rPr>
          <w:b w:val="false"/>
          <w:bCs w:val="false"/>
        </w:rPr>
        <w:t xml:space="preserve"> Cette Politique de Confidentialité décrit les politiques et procédures relatives à la collecte, à l'utilisation et à la divulgation de vos informations lorsque vous utilisez les services proposés par Laureal Corporation (désignée par « nous », « notre » ou « nos »). Elle précise également vos droits en matière de confidentialité et la manière dont vos informations sont protégées par la loi.</w:t>
      </w:r>
    </w:p>
    <w:p>
      <w:pPr>
        <w:spacing w:after="160" w:line="300"/>
      </w:pPr>
      <w:r>
        <w:rPr>
          <w:b/>
          <w:bCs/>
        </w:rPr>
        <w:t xml:space="preserve">1.2 Champ d'application :</w:t>
      </w:r>
      <w:r>
        <w:rPr>
          <w:b w:val="false"/>
          <w:bCs w:val="false"/>
        </w:rPr>
        <w:t xml:space="preserve"> Cette Politique de Confidentialité s'applique à tous les utilisateurs des services de Laureal Corporation dans le monde entier, y compris les clients et les visiteurs du site web, quel que soit leur lieu de résidence, et couvre les informations personnelles collectées partout où nos Applications et notre Site sont utilisés.</w:t>
      </w:r>
    </w:p>
    <w:p>
      <w:pPr>
        <w:spacing w:after="160" w:line="300"/>
      </w:pPr>
      <w:r>
        <w:rPr>
          <w:b/>
          <w:bCs/>
        </w:rPr>
        <w:t xml:space="preserve">1.3 Cadre juridique :</w:t>
      </w:r>
      <w:r>
        <w:rPr>
          <w:b w:val="false"/>
          <w:bCs w:val="false"/>
        </w:rPr>
        <w:t xml:space="preserve"> Cette Politique de Confidentialité a été élaborée en référence à la réglementation camerounaise sur la protection des données et aux autres lois applicables, et vise à refléter des principes de protection des données globalement conformes aux lois applicables dans les juridictions où résident nos utilisateurs. Lorsque le droit local impose des exigences plus strictes ou supplémentaires, nous prendrons des mesures raisonnables pour nous y conformer à l'égard des utilisateurs concernés.</w:t>
      </w:r>
    </w:p>
    <w:p>
      <w:pPr>
        <w:pStyle w:val="Heading2"/>
      </w:pPr>
      <w:r>
        <w:rPr>
          <w:b w:val="false"/>
          <w:bCs w:val="false"/>
        </w:rPr>
        <w:t xml:space="preserve">2. Principes de Protection des Données</w:t>
      </w:r>
    </w:p>
    <w:p>
      <w:pPr>
        <w:spacing w:after="160" w:line="300"/>
      </w:pPr>
      <w:r>
        <w:rPr>
          <w:b w:val="false"/>
          <w:bCs w:val="false"/>
        </w:rPr>
        <w:t xml:space="preserve">Chez Laureal Corporation, nous respectons les principes suivants dans le traitement de vos données personnelles :</w:t>
      </w:r>
    </w:p>
    <w:p>
      <w:pPr>
        <w:pStyle w:val="ListParagraph"/>
        <w:numPr>
          <w:ilvl w:val="0"/>
          <w:numId w:val="2"/>
        </w:numPr>
        <w:spacing w:after="80"/>
      </w:pPr>
      <w:r>
        <w:rPr>
          <w:b/>
          <w:bCs/>
        </w:rPr>
        <w:t xml:space="preserve">Transparence :</w:t>
      </w:r>
      <w:r>
        <w:rPr>
          <w:b w:val="false"/>
          <w:bCs w:val="false"/>
        </w:rPr>
        <w:t xml:space="preserve"> Nous sommes transparents sur la manière dont nous collectons, utilisons et partageons vos données personnelles. Nos activités de traitement des données sont clairement communiquées dans cette politique.</w:t>
      </w:r>
    </w:p>
    <w:p>
      <w:pPr>
        <w:pStyle w:val="ListParagraph"/>
        <w:numPr>
          <w:ilvl w:val="0"/>
          <w:numId w:val="2"/>
        </w:numPr>
        <w:spacing w:after="80"/>
      </w:pPr>
      <w:r>
        <w:rPr>
          <w:b/>
          <w:bCs/>
        </w:rPr>
        <w:t xml:space="preserve">Licéité, Loyauté et Limitation des Finalités :</w:t>
      </w:r>
      <w:r>
        <w:rPr>
          <w:b w:val="false"/>
          <w:bCs w:val="false"/>
        </w:rPr>
        <w:t xml:space="preserve"> Nous traitons vos données conformément aux lois et réglementations applicables. Nous n'utilisons vos données que pour les finalités dont vous avez été informé, sans les utiliser de manière inattendue ou incompatible avec ces finalités.</w:t>
      </w:r>
    </w:p>
    <w:p>
      <w:pPr>
        <w:pStyle w:val="ListParagraph"/>
        <w:numPr>
          <w:ilvl w:val="0"/>
          <w:numId w:val="2"/>
        </w:numPr>
        <w:spacing w:after="80"/>
      </w:pPr>
      <w:r>
        <w:rPr>
          <w:b/>
          <w:bCs/>
        </w:rPr>
        <w:t xml:space="preserve">Minimisation des Données :</w:t>
      </w:r>
      <w:r>
        <w:rPr>
          <w:b w:val="false"/>
          <w:bCs w:val="false"/>
        </w:rPr>
        <w:t xml:space="preserve"> Nous ne collectons et ne conservons que le minimum de données nécessaire à nos finalités déclarées. Toute collecte de données superflue est évitée.</w:t>
      </w:r>
    </w:p>
    <w:p>
      <w:pPr>
        <w:pStyle w:val="ListParagraph"/>
        <w:numPr>
          <w:ilvl w:val="0"/>
          <w:numId w:val="2"/>
        </w:numPr>
        <w:spacing w:after="80"/>
      </w:pPr>
      <w:r>
        <w:rPr>
          <w:b/>
          <w:bCs/>
        </w:rPr>
        <w:t xml:space="preserve">Exactitude :</w:t>
      </w:r>
      <w:r>
        <w:rPr>
          <w:b w:val="false"/>
          <w:bCs w:val="false"/>
        </w:rPr>
        <w:t xml:space="preserve"> Nous prenons des mesures pour garantir que les données que nous collectons sont exactes et à jour. Si vous estimez que vos données sont inexactes, vous pouvez demander leur rectification (voir « Droits des Personnes Concernées » ci-dessous).</w:t>
      </w:r>
    </w:p>
    <w:p>
      <w:pPr>
        <w:pStyle w:val="ListParagraph"/>
        <w:numPr>
          <w:ilvl w:val="0"/>
          <w:numId w:val="2"/>
        </w:numPr>
        <w:spacing w:after="80"/>
      </w:pPr>
      <w:r>
        <w:rPr>
          <w:b/>
          <w:bCs/>
        </w:rPr>
        <w:t xml:space="preserve">Sécurité :</w:t>
      </w:r>
      <w:r>
        <w:rPr>
          <w:b w:val="false"/>
          <w:bCs w:val="false"/>
        </w:rPr>
        <w:t xml:space="preserve"> Nous mettons en œuvre des mesures techniques et organisationnelles robustes pour protéger vos données personnelles contre tout accès non autorisé, divulgation, altération ou destruction.</w:t>
      </w:r>
    </w:p>
    <w:p>
      <w:pPr>
        <w:pStyle w:val="ListParagraph"/>
        <w:numPr>
          <w:ilvl w:val="0"/>
          <w:numId w:val="2"/>
        </w:numPr>
        <w:spacing w:after="80"/>
      </w:pPr>
      <w:r>
        <w:rPr>
          <w:b/>
          <w:bCs/>
        </w:rPr>
        <w:t xml:space="preserve">Consentement :</w:t>
      </w:r>
      <w:r>
        <w:rPr>
          <w:b w:val="false"/>
          <w:bCs w:val="false"/>
        </w:rPr>
        <w:t xml:space="preserve"> Lorsque cela est requis, nous obtenons votre consentement explicite et éclairé avant de collecter et de traiter vos données. Vous avez le droit de retirer votre consentement à tout moment.</w:t>
      </w:r>
    </w:p>
    <w:p>
      <w:pPr>
        <w:pStyle w:val="ListParagraph"/>
        <w:numPr>
          <w:ilvl w:val="0"/>
          <w:numId w:val="2"/>
        </w:numPr>
        <w:spacing w:after="80"/>
      </w:pPr>
      <w:r>
        <w:rPr>
          <w:b/>
          <w:bCs/>
        </w:rPr>
        <w:t xml:space="preserve">Droits des Personnes Concernées :</w:t>
      </w:r>
      <w:r>
        <w:rPr>
          <w:b w:val="false"/>
          <w:bCs w:val="false"/>
        </w:rPr>
        <w:t xml:space="preserve"> Nous respectons vos droits en tant que personne concernée, y compris le droit d'accéder, de rectifier, de supprimer ou de transférer vos données. Pour exercer ces droits, veuillez consulter la section ci-dessous.</w:t>
      </w:r>
    </w:p>
    <w:p>
      <w:pPr>
        <w:pStyle w:val="ListParagraph"/>
        <w:numPr>
          <w:ilvl w:val="0"/>
          <w:numId w:val="2"/>
        </w:numPr>
        <w:spacing w:after="80"/>
      </w:pPr>
      <w:r>
        <w:rPr>
          <w:b/>
          <w:bCs/>
        </w:rPr>
        <w:t xml:space="preserve">Transfert de Données :</w:t>
      </w:r>
      <w:r>
        <w:rPr>
          <w:b w:val="false"/>
          <w:bCs w:val="false"/>
        </w:rPr>
        <w:t xml:space="preserve"> Si vos données personnelles sont transférées au-delà des frontières, nous veillons à ce que des garanties adéquates soient mises en place pour les protéger conformément aux lois applicables en matière de protection des données.</w:t>
      </w:r>
    </w:p>
    <w:p>
      <w:pPr>
        <w:pStyle w:val="ListParagraph"/>
        <w:numPr>
          <w:ilvl w:val="0"/>
          <w:numId w:val="2"/>
        </w:numPr>
        <w:spacing w:after="80"/>
      </w:pPr>
      <w:r>
        <w:rPr>
          <w:b/>
          <w:bCs/>
        </w:rPr>
        <w:t xml:space="preserve">Responsabilité et Gouvernance :</w:t>
      </w:r>
      <w:r>
        <w:rPr>
          <w:b w:val="false"/>
          <w:bCs w:val="false"/>
        </w:rPr>
        <w:t xml:space="preserve"> Nous avons défini des rôles et responsabilités clairs en matière de protection des données au sein de notre organisation, et mis en place des politiques et procédures démontrant notre conformité aux réglementations applicables.</w:t>
      </w:r>
    </w:p>
    <w:p>
      <w:pPr>
        <w:pStyle w:val="ListParagraph"/>
        <w:numPr>
          <w:ilvl w:val="0"/>
          <w:numId w:val="2"/>
        </w:numPr>
        <w:spacing w:after="80"/>
      </w:pPr>
      <w:r>
        <w:rPr>
          <w:b/>
          <w:bCs/>
        </w:rPr>
        <w:t xml:space="preserve">Réponse aux Violations de Données :</w:t>
      </w:r>
      <w:r>
        <w:rPr>
          <w:b w:val="false"/>
          <w:bCs w:val="false"/>
        </w:rPr>
        <w:t xml:space="preserve"> Nous disposons d'un processus permettant d'identifier, de signaler et d'atténuer les violations de données. En cas de violation, les personnes concernées et les autorités compétentes seront informées conformément à la loi.</w:t>
      </w:r>
    </w:p>
    <w:p>
      <w:pPr>
        <w:pStyle w:val="ListParagraph"/>
        <w:numPr>
          <w:ilvl w:val="0"/>
          <w:numId w:val="2"/>
        </w:numPr>
        <w:spacing w:after="80"/>
      </w:pPr>
      <w:r>
        <w:rPr>
          <w:b/>
          <w:bCs/>
        </w:rPr>
        <w:t xml:space="preserve">Protection de la Vie Privée des Enfants :</w:t>
      </w:r>
      <w:r>
        <w:rPr>
          <w:b w:val="false"/>
          <w:bCs w:val="false"/>
        </w:rPr>
        <w:t xml:space="preserve"> Si nous proposons des services à des enfants, nous respectons les réglementations supplémentaires régissant la collecte et le traitement des données des mineurs.</w:t>
      </w:r>
    </w:p>
    <w:p>
      <w:pPr>
        <w:pStyle w:val="ListParagraph"/>
        <w:numPr>
          <w:ilvl w:val="0"/>
          <w:numId w:val="2"/>
        </w:numPr>
        <w:spacing w:after="80"/>
      </w:pPr>
      <w:r>
        <w:rPr>
          <w:b/>
          <w:bCs/>
        </w:rPr>
        <w:t xml:space="preserve">Protection de la Vie Privée dès la Conception :</w:t>
      </w:r>
      <w:r>
        <w:rPr>
          <w:b w:val="false"/>
          <w:bCs w:val="false"/>
        </w:rPr>
        <w:t xml:space="preserve"> Nous intégrons les principes de protection des données dès la conception et le développement de nos produits, services et systèmes.</w:t>
      </w:r>
    </w:p>
    <w:p>
      <w:pPr>
        <w:pStyle w:val="ListParagraph"/>
        <w:numPr>
          <w:ilvl w:val="0"/>
          <w:numId w:val="2"/>
        </w:numPr>
        <w:spacing w:after="80"/>
      </w:pPr>
      <w:r>
        <w:rPr>
          <w:b/>
          <w:bCs/>
        </w:rPr>
        <w:t xml:space="preserve">Conservation des Données :</w:t>
      </w:r>
      <w:r>
        <w:rPr>
          <w:b w:val="false"/>
          <w:bCs w:val="false"/>
        </w:rPr>
        <w:t xml:space="preserve"> Nous définissons des périodes de conservation spécifiques pour chaque catégorie de données et supprimons les données qui ne sont plus nécessaires aux finalités pour lesquelles elles ont été collectées.</w:t>
      </w:r>
    </w:p>
    <w:p>
      <w:pPr>
        <w:pStyle w:val="ListParagraph"/>
        <w:numPr>
          <w:ilvl w:val="0"/>
          <w:numId w:val="2"/>
        </w:numPr>
        <w:spacing w:after="80"/>
      </w:pPr>
      <w:r>
        <w:rPr>
          <w:b/>
          <w:bCs/>
        </w:rPr>
        <w:t xml:space="preserve">Relations avec les Tiers :</w:t>
      </w:r>
      <w:r>
        <w:rPr>
          <w:b w:val="false"/>
          <w:bCs w:val="false"/>
        </w:rPr>
        <w:t xml:space="preserve"> Nous veillons à ce que les prestataires de services tiers qui traitent des données personnelles en notre nom respectent les mêmes normes de protection des données.</w:t>
      </w:r>
    </w:p>
    <w:p>
      <w:pPr>
        <w:pStyle w:val="ListParagraph"/>
        <w:numPr>
          <w:ilvl w:val="0"/>
          <w:numId w:val="2"/>
        </w:numPr>
        <w:spacing w:after="80"/>
      </w:pPr>
      <w:r>
        <w:rPr>
          <w:b/>
          <w:bCs/>
        </w:rPr>
        <w:t xml:space="preserve">Audits et Évaluations Réguliers :</w:t>
      </w:r>
      <w:r>
        <w:rPr>
          <w:b w:val="false"/>
          <w:bCs w:val="false"/>
        </w:rPr>
        <w:t xml:space="preserve"> Nous procédons à des évaluations périodiques de nos pratiques de protection des données, y compris des analyses de risques et des études d'impact sur la vie privée.</w:t>
      </w:r>
    </w:p>
    <w:p>
      <w:pPr>
        <w:pStyle w:val="ListParagraph"/>
        <w:numPr>
          <w:ilvl w:val="0"/>
          <w:numId w:val="2"/>
        </w:numPr>
        <w:spacing w:after="80"/>
      </w:pPr>
      <w:r>
        <w:rPr>
          <w:b/>
          <w:bCs/>
        </w:rPr>
        <w:t xml:space="preserve">Amélioration Continue :</w:t>
      </w:r>
      <w:r>
        <w:rPr>
          <w:b w:val="false"/>
          <w:bCs w:val="false"/>
        </w:rPr>
        <w:t xml:space="preserve"> Nous nous engageons à améliorer continuellement nos pratiques de protection des données en fonction de l'évolution des lois, des technologies et des meilleures pratiques.</w:t>
      </w:r>
    </w:p>
    <w:p>
      <w:pPr>
        <w:pStyle w:val="Heading2"/>
      </w:pPr>
      <w:r>
        <w:rPr>
          <w:b w:val="false"/>
          <w:bCs w:val="false"/>
        </w:rPr>
        <w:t xml:space="preserve">3. Droits des Personnes Concernées et Contact de Laureal Corporation</w:t>
      </w:r>
    </w:p>
    <w:p>
      <w:pPr>
        <w:spacing w:after="160" w:line="300"/>
      </w:pPr>
      <w:r>
        <w:rPr>
          <w:b w:val="false"/>
          <w:bCs w:val="false"/>
        </w:rPr>
        <w:t xml:space="preserve">En tant que personne concernée, vous disposez de certains droits sur vos données personnelles :</w:t>
      </w:r>
    </w:p>
    <w:p>
      <w:pPr>
        <w:pStyle w:val="ListParagraph"/>
        <w:numPr>
          <w:ilvl w:val="0"/>
          <w:numId w:val="2"/>
        </w:numPr>
        <w:spacing w:after="80"/>
      </w:pPr>
      <w:r>
        <w:rPr>
          <w:b/>
          <w:bCs/>
        </w:rPr>
        <w:t xml:space="preserve">Droit d'Accès :</w:t>
      </w:r>
      <w:r>
        <w:rPr>
          <w:b w:val="false"/>
          <w:bCs w:val="false"/>
        </w:rPr>
        <w:t xml:space="preserve"> Vous avez le droit de demander l'accès aux données personnelles que nous détenons à votre sujet.</w:t>
      </w:r>
    </w:p>
    <w:p>
      <w:pPr>
        <w:pStyle w:val="ListParagraph"/>
        <w:numPr>
          <w:ilvl w:val="0"/>
          <w:numId w:val="2"/>
        </w:numPr>
        <w:spacing w:after="80"/>
      </w:pPr>
      <w:r>
        <w:rPr>
          <w:b/>
          <w:bCs/>
        </w:rPr>
        <w:t xml:space="preserve">Droit de Rectification :</w:t>
      </w:r>
      <w:r>
        <w:rPr>
          <w:b w:val="false"/>
          <w:bCs w:val="false"/>
        </w:rPr>
        <w:t xml:space="preserve"> Si vous estimez que les données personnelles que nous détenons à votre sujet sont inexactes ou incomplètes, vous avez le droit d'en demander la correction.</w:t>
      </w:r>
    </w:p>
    <w:p>
      <w:pPr>
        <w:pStyle w:val="ListParagraph"/>
        <w:numPr>
          <w:ilvl w:val="0"/>
          <w:numId w:val="2"/>
        </w:numPr>
        <w:spacing w:after="80"/>
      </w:pPr>
      <w:r>
        <w:rPr>
          <w:b/>
          <w:bCs/>
        </w:rPr>
        <w:t xml:space="preserve">Droit à l'Effacement :</w:t>
      </w:r>
      <w:r>
        <w:rPr>
          <w:b w:val="false"/>
          <w:bCs w:val="false"/>
        </w:rPr>
        <w:t xml:space="preserve"> Vous avez le droit de demander la suppression de vos données personnelles dans certaines circonstances, notamment lorsque les données ne sont plus nécessaires aux finalités pour lesquelles elles ont été collectées.</w:t>
      </w:r>
    </w:p>
    <w:p>
      <w:pPr>
        <w:pStyle w:val="ListParagraph"/>
        <w:numPr>
          <w:ilvl w:val="0"/>
          <w:numId w:val="2"/>
        </w:numPr>
        <w:spacing w:after="80"/>
      </w:pPr>
      <w:r>
        <w:rPr>
          <w:b/>
          <w:bCs/>
        </w:rPr>
        <w:t xml:space="preserve">Droit à la Portabilité :</w:t>
      </w:r>
      <w:r>
        <w:rPr>
          <w:b w:val="false"/>
          <w:bCs w:val="false"/>
        </w:rPr>
        <w:t xml:space="preserve"> Vous pouvez demander une copie de vos données personnelles dans un format structuré et lisible par machine.</w:t>
      </w:r>
    </w:p>
    <w:p>
      <w:pPr>
        <w:pStyle w:val="ListParagraph"/>
        <w:numPr>
          <w:ilvl w:val="0"/>
          <w:numId w:val="2"/>
        </w:numPr>
        <w:spacing w:after="80"/>
      </w:pPr>
      <w:r>
        <w:rPr>
          <w:b/>
          <w:bCs/>
        </w:rPr>
        <w:t xml:space="preserve">Droit de Retirer votre Consentement :</w:t>
      </w:r>
      <w:r>
        <w:rPr>
          <w:b w:val="false"/>
          <w:bCs w:val="false"/>
        </w:rPr>
        <w:t xml:space="preserve"> Si nous traitons vos données sur la base de votre consentement, vous avez le droit de le retirer à tout moment.</w:t>
      </w:r>
    </w:p>
    <w:p>
      <w:pPr>
        <w:spacing w:after="160" w:line="300"/>
      </w:pPr>
      <w:r>
        <w:rPr>
          <w:b w:val="false"/>
          <w:bCs w:val="false"/>
        </w:rPr>
        <w:t xml:space="preserve">Pour exercer l'un de ces droits, ou si vous avez des questions ou des préoccupations concernant la confidentialité de vos données, veuillez nous contacter :</w:t>
      </w:r>
    </w:p>
    <w:p>
      <w:pPr>
        <w:spacing w:after="160" w:line="300"/>
      </w:pPr>
      <w:r>
        <w:rPr>
          <w:b/>
          <w:bCs/>
        </w:rPr>
        <w:t xml:space="preserve">Coordonnées de Laureal Corporation :</w:t>
      </w:r>
    </w:p>
    <w:p>
      <w:pPr>
        <w:spacing w:after="160" w:line="300"/>
      </w:pPr>
      <w:r>
        <w:rPr>
          <w:b w:val="false"/>
          <w:bCs w:val="false"/>
        </w:rPr>
        <w:t xml:space="preserve">Adresse du bureau : Shell New-Bell, Douala, Cameroun</w:t>
      </w:r>
    </w:p>
    <w:p>
      <w:pPr>
        <w:spacing w:after="160" w:line="300"/>
      </w:pPr>
      <w:r>
        <w:rPr>
          <w:b w:val="false"/>
          <w:bCs w:val="false"/>
        </w:rPr>
        <w:t xml:space="preserve">Téléphone : (+237) 678 91 03 72</w:t>
      </w:r>
    </w:p>
    <w:p>
      <w:pPr>
        <w:spacing w:after="160" w:line="300"/>
      </w:pPr>
      <w:r>
        <w:rPr>
          <w:b w:val="false"/>
          <w:bCs w:val="false"/>
        </w:rPr>
        <w:t xml:space="preserve">Email : info@laureal.io</w:t>
      </w:r>
    </w:p>
    <w:p>
      <w:pPr>
        <w:spacing w:after="160" w:line="300"/>
      </w:pPr>
      <w:r>
        <w:rPr>
          <w:b w:val="false"/>
          <w:bCs w:val="false"/>
        </w:rPr>
        <w:t xml:space="preserve">Veuillez indiquer votre nom, vos coordonnées et une description claire de votre demande ou préoccupation. Nous répondrons à votre demande dans les meilleurs délais, conformément aux lois applicables en matière de protection des données.</w:t>
      </w:r>
    </w:p>
    <w:p>
      <w:pPr>
        <w:pStyle w:val="Heading2"/>
      </w:pPr>
      <w:r>
        <w:rPr>
          <w:b w:val="false"/>
          <w:bCs w:val="false"/>
        </w:rPr>
        <w:t xml:space="preserve">4. Base Légale du Traitement des Données Personnelles</w:t>
      </w:r>
    </w:p>
    <w:p>
      <w:pPr>
        <w:spacing w:after="160" w:line="300"/>
      </w:pPr>
      <w:r>
        <w:rPr>
          <w:b w:val="false"/>
          <w:bCs w:val="false"/>
        </w:rPr>
        <w:t xml:space="preserve">Nous traitons les données personnelles sur la base de différents fondements légaux, notamment :</w:t>
      </w:r>
    </w:p>
    <w:p>
      <w:pPr>
        <w:pStyle w:val="ListParagraph"/>
        <w:numPr>
          <w:ilvl w:val="0"/>
          <w:numId w:val="2"/>
        </w:numPr>
        <w:spacing w:after="80"/>
      </w:pPr>
      <w:r>
        <w:rPr>
          <w:b/>
          <w:bCs/>
        </w:rPr>
        <w:t xml:space="preserve">Nécessité Contractuelle :</w:t>
      </w:r>
      <w:r>
        <w:rPr>
          <w:b w:val="false"/>
          <w:bCs w:val="false"/>
        </w:rPr>
        <w:t xml:space="preserve"> Nous traitons vos données lorsque cela est nécessaire à l'exécution de nos obligations contractuelles envers vous.</w:t>
      </w:r>
    </w:p>
    <w:p>
      <w:pPr>
        <w:pStyle w:val="ListParagraph"/>
        <w:numPr>
          <w:ilvl w:val="0"/>
          <w:numId w:val="2"/>
        </w:numPr>
        <w:spacing w:after="80"/>
      </w:pPr>
      <w:r>
        <w:rPr>
          <w:b/>
          <w:bCs/>
        </w:rPr>
        <w:t xml:space="preserve">Intérêts Légitimes :</w:t>
      </w:r>
      <w:r>
        <w:rPr>
          <w:b w:val="false"/>
          <w:bCs w:val="false"/>
        </w:rPr>
        <w:t xml:space="preserve"> Nous traitons les données pour des intérêts commerciaux légitimes, tels que l'amélioration de nos services et la protection contre la fraude.</w:t>
      </w:r>
    </w:p>
    <w:p>
      <w:pPr>
        <w:pStyle w:val="ListParagraph"/>
        <w:numPr>
          <w:ilvl w:val="0"/>
          <w:numId w:val="2"/>
        </w:numPr>
        <w:spacing w:after="80"/>
      </w:pPr>
      <w:r>
        <w:rPr>
          <w:b/>
          <w:bCs/>
        </w:rPr>
        <w:t xml:space="preserve">Obligations Légales :</w:t>
      </w:r>
      <w:r>
        <w:rPr>
          <w:b w:val="false"/>
          <w:bCs w:val="false"/>
        </w:rPr>
        <w:t xml:space="preserve"> Nous pouvons traiter des données pour nous conformer à des obligations légales, telles que des exigences fiscales ou réglementaires.</w:t>
      </w:r>
    </w:p>
    <w:p>
      <w:pPr>
        <w:pStyle w:val="ListParagraph"/>
        <w:numPr>
          <w:ilvl w:val="0"/>
          <w:numId w:val="2"/>
        </w:numPr>
        <w:spacing w:after="80"/>
      </w:pPr>
      <w:r>
        <w:rPr>
          <w:b/>
          <w:bCs/>
        </w:rPr>
        <w:t xml:space="preserve">Consentement :</w:t>
      </w:r>
      <w:r>
        <w:rPr>
          <w:b w:val="false"/>
          <w:bCs w:val="false"/>
        </w:rPr>
        <w:t xml:space="preserve"> Nous obtiendrons votre consentement explicite lorsque la loi l'exige.</w:t>
      </w:r>
    </w:p>
    <w:p>
      <w:pPr>
        <w:spacing w:after="160" w:line="300"/>
      </w:pPr>
      <w:r>
        <w:rPr>
          <w:b w:val="false"/>
          <w:bCs w:val="false"/>
        </w:rPr>
        <w:t xml:space="preserve">Nous veillons à ce que le traitement des données personnelles soit toujours conforme aux lois applicables et respecte vos droits et libertés.</w:t>
      </w:r>
    </w:p>
    <w:p>
      <w:pPr>
        <w:pStyle w:val="Heading2"/>
      </w:pPr>
      <w:r>
        <w:rPr>
          <w:b w:val="false"/>
          <w:bCs w:val="false"/>
        </w:rPr>
        <w:t xml:space="preserve">5. Interprétation et Définitions</w:t>
      </w:r>
    </w:p>
    <w:p>
      <w:pPr>
        <w:spacing w:after="160" w:line="300"/>
      </w:pPr>
      <w:r>
        <w:rPr>
          <w:b/>
          <w:bCs/>
        </w:rPr>
        <w:t xml:space="preserve">5.1 Interprétation :</w:t>
      </w:r>
      <w:r>
        <w:rPr>
          <w:b w:val="false"/>
          <w:bCs w:val="false"/>
        </w:rPr>
        <w:t xml:space="preserve"> Les définitions suivantes ont la même signification qu'elles apparaissent au singulier ou au pluriel.</w:t>
      </w:r>
    </w:p>
    <w:p>
      <w:pPr>
        <w:spacing w:after="160" w:line="300"/>
      </w:pPr>
      <w:r>
        <w:rPr>
          <w:b/>
          <w:bCs/>
        </w:rPr>
        <w:t xml:space="preserve">5.2 Définitions :</w:t>
      </w:r>
    </w:p>
    <w:p>
      <w:pPr>
        <w:pStyle w:val="ListParagraph"/>
        <w:numPr>
          <w:ilvl w:val="0"/>
          <w:numId w:val="2"/>
        </w:numPr>
        <w:spacing w:after="80"/>
      </w:pPr>
      <w:r>
        <w:rPr>
          <w:b/>
          <w:bCs/>
        </w:rPr>
        <w:t xml:space="preserve">« Compte »</w:t>
      </w:r>
      <w:r>
        <w:rPr>
          <w:b w:val="false"/>
          <w:bCs w:val="false"/>
        </w:rPr>
        <w:t xml:space="preserve"> désigne un compte unique créé pour vous permettre d'accéder à nos services.</w:t>
      </w:r>
    </w:p>
    <w:p>
      <w:pPr>
        <w:pStyle w:val="ListParagraph"/>
        <w:numPr>
          <w:ilvl w:val="0"/>
          <w:numId w:val="2"/>
        </w:numPr>
        <w:spacing w:after="80"/>
      </w:pPr>
      <w:r>
        <w:rPr>
          <w:b/>
          <w:bCs/>
        </w:rPr>
        <w:t xml:space="preserve">« Filiale »</w:t>
      </w:r>
      <w:r>
        <w:rPr>
          <w:b w:val="false"/>
          <w:bCs w:val="false"/>
        </w:rPr>
        <w:t xml:space="preserve"> désigne une entité qui contrôle, est contrôlée par, ou est sous contrôle commun avec nous.</w:t>
      </w:r>
    </w:p>
    <w:p>
      <w:pPr>
        <w:pStyle w:val="ListParagraph"/>
        <w:numPr>
          <w:ilvl w:val="0"/>
          <w:numId w:val="2"/>
        </w:numPr>
        <w:spacing w:after="80"/>
      </w:pPr>
      <w:r>
        <w:rPr>
          <w:b/>
          <w:bCs/>
        </w:rPr>
        <w:t xml:space="preserve">« Application »</w:t>
      </w:r>
      <w:r>
        <w:rPr>
          <w:b w:val="false"/>
          <w:bCs w:val="false"/>
        </w:rPr>
        <w:t xml:space="preserve"> désigne l'une des applications logicielles mobiles fournies par la Société, à savoir </w:t>
      </w:r>
      <w:r>
        <w:rPr>
          <w:b/>
          <w:bCs/>
        </w:rPr>
        <w:t xml:space="preserve">MyCare, AGC Santé+, Med-line, Pether Radiologie, PayamAfta et Forzza Collections</w:t>
      </w:r>
      <w:r>
        <w:rPr>
          <w:b w:val="false"/>
          <w:bCs w:val="false"/>
        </w:rPr>
        <w:t xml:space="preserve">, chacune publiée sur Google Play et l'Apple App Store sous le nom de développeur </w:t>
      </w:r>
      <w:r>
        <w:rPr>
          <w:b/>
          <w:bCs/>
        </w:rPr>
        <w:t xml:space="preserve">Pether Solutions Corporation</w:t>
      </w:r>
      <w:r>
        <w:rPr>
          <w:b w:val="false"/>
          <w:bCs w:val="false"/>
        </w:rPr>
        <w:t xml:space="preserve">.</w:t>
      </w:r>
    </w:p>
    <w:p>
      <w:pPr>
        <w:pStyle w:val="ListParagraph"/>
        <w:numPr>
          <w:ilvl w:val="0"/>
          <w:numId w:val="2"/>
        </w:numPr>
        <w:spacing w:after="80"/>
      </w:pPr>
      <w:r>
        <w:rPr>
          <w:b/>
          <w:bCs/>
        </w:rPr>
        <w:t xml:space="preserve">« Société »</w:t>
      </w:r>
      <w:r>
        <w:rPr>
          <w:b w:val="false"/>
          <w:bCs w:val="false"/>
        </w:rPr>
        <w:t xml:space="preserve"> (désignée par « la Société », « nous », « notre » ou « nos » dans le présent Accord) désigne </w:t>
      </w:r>
      <w:r>
        <w:rPr>
          <w:b/>
          <w:bCs/>
        </w:rPr>
        <w:t xml:space="preserve">Laureal Corporation</w:t>
      </w:r>
      <w:r>
        <w:rPr>
          <w:b w:val="false"/>
          <w:bCs w:val="false"/>
        </w:rPr>
        <w:t xml:space="preserve">, la division technologique de </w:t>
      </w:r>
      <w:r>
        <w:rPr>
          <w:b/>
          <w:bCs/>
        </w:rPr>
        <w:t xml:space="preserve">Pether Solutions Corporation</w:t>
      </w:r>
      <w:r>
        <w:rPr>
          <w:b w:val="false"/>
          <w:bCs w:val="false"/>
        </w:rPr>
        <w:t xml:space="preserve">.</w:t>
      </w:r>
    </w:p>
    <w:p>
      <w:pPr>
        <w:pStyle w:val="ListParagraph"/>
        <w:numPr>
          <w:ilvl w:val="0"/>
          <w:numId w:val="2"/>
        </w:numPr>
        <w:spacing w:after="80"/>
      </w:pPr>
      <w:r>
        <w:rPr>
          <w:b/>
          <w:bCs/>
        </w:rPr>
        <w:t xml:space="preserve">« Cookies »</w:t>
      </w:r>
      <w:r>
        <w:rPr>
          <w:b w:val="false"/>
          <w:bCs w:val="false"/>
        </w:rPr>
        <w:t xml:space="preserve"> sont de petits fichiers déposés sur votre ordinateur ou appareil par un site web à diverses fins, notamment le suivi de votre historique de navigation.</w:t>
      </w:r>
    </w:p>
    <w:p>
      <w:pPr>
        <w:pStyle w:val="ListParagraph"/>
        <w:numPr>
          <w:ilvl w:val="0"/>
          <w:numId w:val="2"/>
        </w:numPr>
        <w:spacing w:after="80"/>
      </w:pPr>
      <w:r>
        <w:rPr>
          <w:b/>
          <w:bCs/>
        </w:rPr>
        <w:t xml:space="preserve">« Pays d'établissement »</w:t>
      </w:r>
      <w:r>
        <w:rPr>
          <w:b w:val="false"/>
          <w:bCs w:val="false"/>
        </w:rPr>
        <w:t xml:space="preserve"> désigne le Cameroun, où la Société a son siège social ; toutefois, la présente Politique de Confidentialité s'applique aux utilisateurs de nos Applications et de notre Site où qu'ils se trouvent.</w:t>
      </w:r>
    </w:p>
    <w:p>
      <w:pPr>
        <w:pStyle w:val="ListParagraph"/>
        <w:numPr>
          <w:ilvl w:val="0"/>
          <w:numId w:val="2"/>
        </w:numPr>
        <w:spacing w:after="80"/>
      </w:pPr>
      <w:r>
        <w:rPr>
          <w:b/>
          <w:bCs/>
        </w:rPr>
        <w:t xml:space="preserve">« Appareil »</w:t>
      </w:r>
      <w:r>
        <w:rPr>
          <w:b w:val="false"/>
          <w:bCs w:val="false"/>
        </w:rPr>
        <w:t xml:space="preserve"> désigne tout appareil pouvant accéder à nos services, tel qu'un ordinateur, un téléphone portable ou une tablette numérique.</w:t>
      </w:r>
    </w:p>
    <w:p>
      <w:pPr>
        <w:pStyle w:val="ListParagraph"/>
        <w:numPr>
          <w:ilvl w:val="0"/>
          <w:numId w:val="2"/>
        </w:numPr>
        <w:spacing w:after="80"/>
      </w:pPr>
      <w:r>
        <w:rPr>
          <w:b/>
          <w:bCs/>
        </w:rPr>
        <w:t xml:space="preserve">« Données Personnelles »</w:t>
      </w:r>
      <w:r>
        <w:rPr>
          <w:b w:val="false"/>
          <w:bCs w:val="false"/>
        </w:rPr>
        <w:t xml:space="preserve"> désigne toute information se rapportant à une personne physique identifiée ou identifiable.</w:t>
      </w:r>
    </w:p>
    <w:p>
      <w:pPr>
        <w:pStyle w:val="ListParagraph"/>
        <w:numPr>
          <w:ilvl w:val="0"/>
          <w:numId w:val="2"/>
        </w:numPr>
        <w:spacing w:after="80"/>
      </w:pPr>
      <w:r>
        <w:rPr>
          <w:b/>
          <w:bCs/>
        </w:rPr>
        <w:t xml:space="preserve">« Service »</w:t>
      </w:r>
      <w:r>
        <w:rPr>
          <w:b w:val="false"/>
          <w:bCs w:val="false"/>
        </w:rPr>
        <w:t xml:space="preserve"> désigne l'Application, le Site, ou les deux.</w:t>
      </w:r>
    </w:p>
    <w:p>
      <w:pPr>
        <w:pStyle w:val="ListParagraph"/>
        <w:numPr>
          <w:ilvl w:val="0"/>
          <w:numId w:val="2"/>
        </w:numPr>
        <w:spacing w:after="80"/>
      </w:pPr>
      <w:r>
        <w:rPr>
          <w:b/>
          <w:bCs/>
        </w:rPr>
        <w:t xml:space="preserve">« Prestataire de Services »</w:t>
      </w:r>
      <w:r>
        <w:rPr>
          <w:b w:val="false"/>
          <w:bCs w:val="false"/>
        </w:rPr>
        <w:t xml:space="preserve"> désigne toute personne physique ou morale qui traite des données pour le compte de la Société.</w:t>
      </w:r>
    </w:p>
    <w:p>
      <w:pPr>
        <w:pStyle w:val="ListParagraph"/>
        <w:numPr>
          <w:ilvl w:val="0"/>
          <w:numId w:val="2"/>
        </w:numPr>
        <w:spacing w:after="80"/>
      </w:pPr>
      <w:r>
        <w:rPr>
          <w:b/>
          <w:bCs/>
        </w:rPr>
        <w:t xml:space="preserve">« Données d'Utilisation »</w:t>
      </w:r>
      <w:r>
        <w:rPr>
          <w:b w:val="false"/>
          <w:bCs w:val="false"/>
        </w:rPr>
        <w:t xml:space="preserve"> désigne les données collectées automatiquement lors de l'utilisation de nos services.</w:t>
      </w:r>
    </w:p>
    <w:p>
      <w:pPr>
        <w:pStyle w:val="ListParagraph"/>
        <w:numPr>
          <w:ilvl w:val="0"/>
          <w:numId w:val="2"/>
        </w:numPr>
        <w:spacing w:after="80"/>
      </w:pPr>
      <w:r>
        <w:rPr>
          <w:b/>
          <w:bCs/>
        </w:rPr>
        <w:t xml:space="preserve">« Site »</w:t>
      </w:r>
      <w:r>
        <w:rPr>
          <w:b w:val="false"/>
          <w:bCs w:val="false"/>
        </w:rPr>
        <w:t xml:space="preserve"> désigne tout site web ou application web exploité par la Société, y compris, sans s'y limiter, ceux hébergés sous les domaines </w:t>
      </w:r>
      <w:r>
        <w:rPr>
          <w:b/>
          <w:bCs/>
        </w:rPr>
        <w:t xml:space="preserve">laureal.io, pether.io, pether.tech, petherinsure.com et payamafta.com</w:t>
      </w:r>
      <w:r>
        <w:rPr>
          <w:b w:val="false"/>
          <w:bCs w:val="false"/>
        </w:rPr>
        <w:t xml:space="preserve">, ainsi que tout sous-domaine de ceux-ci, y compris la suite d'applications web composant la plateforme PetherInsure.</w:t>
      </w:r>
    </w:p>
    <w:p>
      <w:pPr>
        <w:pStyle w:val="ListParagraph"/>
        <w:numPr>
          <w:ilvl w:val="0"/>
          <w:numId w:val="2"/>
        </w:numPr>
        <w:spacing w:after="80"/>
      </w:pPr>
      <w:r>
        <w:rPr>
          <w:b/>
          <w:bCs/>
        </w:rPr>
        <w:t xml:space="preserve">« Vous »</w:t>
      </w:r>
      <w:r>
        <w:rPr>
          <w:b w:val="false"/>
          <w:bCs w:val="false"/>
        </w:rPr>
        <w:t xml:space="preserve"> désigne la personne physique accédant à nos services ou les utilisant, ou la société ou autre entité juridique au nom de laquelle cette personne accède aux services ou les utilise.</w:t>
      </w:r>
    </w:p>
    <w:p>
      <w:pPr>
        <w:pStyle w:val="Heading2"/>
      </w:pPr>
      <w:r>
        <w:rPr>
          <w:b w:val="false"/>
          <w:bCs w:val="false"/>
        </w:rPr>
        <w:t xml:space="preserve">6. Collecte et Utilisation de Vos Données Personnelles</w:t>
      </w:r>
    </w:p>
    <w:p>
      <w:pPr>
        <w:spacing w:after="160" w:line="300"/>
      </w:pPr>
      <w:r>
        <w:rPr>
          <w:b/>
          <w:bCs/>
        </w:rPr>
        <w:t xml:space="preserve">6.1 Types de Données Collectées</w:t>
      </w:r>
    </w:p>
    <w:p>
      <w:pPr>
        <w:spacing w:after="160" w:line="300"/>
      </w:pPr>
      <w:r>
        <w:rPr>
          <w:b/>
          <w:bCs/>
        </w:rPr>
        <w:t xml:space="preserve">6.1.1 Données Personnelles :</w:t>
      </w:r>
      <w:r>
        <w:rPr>
          <w:b w:val="false"/>
          <w:bCs w:val="false"/>
        </w:rPr>
        <w:t xml:space="preserve"> Lors de l'utilisation de nos services, nous pouvons demander et collecter les informations personnelles identifiables suivantes, pouvant servir à vous contacter ou à vous identifier :</w:t>
      </w:r>
    </w:p>
    <w:p>
      <w:pPr>
        <w:pStyle w:val="ListParagraph"/>
        <w:numPr>
          <w:ilvl w:val="0"/>
          <w:numId w:val="2"/>
        </w:numPr>
        <w:spacing w:after="80"/>
      </w:pPr>
      <w:r>
        <w:rPr>
          <w:b w:val="false"/>
          <w:bCs w:val="false"/>
        </w:rPr>
        <w:t xml:space="preserve">Adresse email</w:t>
      </w:r>
    </w:p>
    <w:p>
      <w:pPr>
        <w:pStyle w:val="ListParagraph"/>
        <w:numPr>
          <w:ilvl w:val="0"/>
          <w:numId w:val="2"/>
        </w:numPr>
        <w:spacing w:after="80"/>
      </w:pPr>
      <w:r>
        <w:rPr>
          <w:b w:val="false"/>
          <w:bCs w:val="false"/>
        </w:rPr>
        <w:t xml:space="preserve">Nom et prénom</w:t>
      </w:r>
    </w:p>
    <w:p>
      <w:pPr>
        <w:pStyle w:val="ListParagraph"/>
        <w:numPr>
          <w:ilvl w:val="0"/>
          <w:numId w:val="2"/>
        </w:numPr>
        <w:spacing w:after="80"/>
      </w:pPr>
      <w:r>
        <w:rPr>
          <w:b w:val="false"/>
          <w:bCs w:val="false"/>
        </w:rPr>
        <w:t xml:space="preserve">Numéro de téléphone</w:t>
      </w:r>
    </w:p>
    <w:p>
      <w:pPr>
        <w:pStyle w:val="ListParagraph"/>
        <w:numPr>
          <w:ilvl w:val="0"/>
          <w:numId w:val="2"/>
        </w:numPr>
        <w:spacing w:after="80"/>
      </w:pPr>
      <w:r>
        <w:rPr>
          <w:b w:val="false"/>
          <w:bCs w:val="false"/>
        </w:rPr>
        <w:t xml:space="preserve">Numéro de pièce d'identité / passeport</w:t>
      </w:r>
    </w:p>
    <w:p>
      <w:pPr>
        <w:pStyle w:val="ListParagraph"/>
        <w:numPr>
          <w:ilvl w:val="0"/>
          <w:numId w:val="2"/>
        </w:numPr>
        <w:spacing w:after="80"/>
      </w:pPr>
      <w:r>
        <w:rPr>
          <w:b w:val="false"/>
          <w:bCs w:val="false"/>
        </w:rPr>
        <w:t xml:space="preserve">Photo personnelle</w:t>
      </w:r>
    </w:p>
    <w:p>
      <w:pPr>
        <w:pStyle w:val="ListParagraph"/>
        <w:numPr>
          <w:ilvl w:val="0"/>
          <w:numId w:val="2"/>
        </w:numPr>
        <w:spacing w:after="80"/>
      </w:pPr>
      <w:r>
        <w:rPr>
          <w:b w:val="false"/>
          <w:bCs w:val="false"/>
        </w:rPr>
        <w:t xml:space="preserve">Adresse, Région, Code postal, Ville, Pays</w:t>
      </w:r>
    </w:p>
    <w:p>
      <w:pPr>
        <w:spacing w:after="160" w:line="300"/>
      </w:pPr>
      <w:r>
        <w:rPr>
          <w:b w:val="false"/>
          <w:bCs w:val="false"/>
        </w:rPr>
        <w:t xml:space="preserve">Selon l'Application que vous utilisez, nous pouvons également collecter :</w:t>
      </w:r>
    </w:p>
    <w:p>
      <w:pPr>
        <w:pStyle w:val="ListParagraph"/>
        <w:numPr>
          <w:ilvl w:val="0"/>
          <w:numId w:val="2"/>
        </w:numPr>
        <w:spacing w:after="80"/>
      </w:pPr>
      <w:r>
        <w:rPr>
          <w:b/>
          <w:bCs/>
        </w:rPr>
        <w:t xml:space="preserve">Des informations médicales et de santé</w:t>
      </w:r>
      <w:r>
        <w:rPr>
          <w:b w:val="false"/>
          <w:bCs w:val="false"/>
        </w:rPr>
        <w:t xml:space="preserve">, notamment les détails de la police d'assurance, les demandes de remboursement, les registres de dispensation et les données d'imagerie diagnostique ou radiologique (applicable à MyCare, AGC Santé+, Med-line et Pether Radiologie) ;</w:t>
      </w:r>
    </w:p>
    <w:p>
      <w:pPr>
        <w:pStyle w:val="ListParagraph"/>
        <w:numPr>
          <w:ilvl w:val="0"/>
          <w:numId w:val="2"/>
        </w:numPr>
        <w:spacing w:after="80"/>
      </w:pPr>
      <w:r>
        <w:rPr>
          <w:b/>
          <w:bCs/>
        </w:rPr>
        <w:t xml:space="preserve">Des informations financières et de paiement</w:t>
      </w:r>
      <w:r>
        <w:rPr>
          <w:b w:val="false"/>
          <w:bCs w:val="false"/>
        </w:rPr>
        <w:t xml:space="preserve">, notamment l'historique des transactions et les références de moyens de paiement (applicable à PayamAfta et Forzza Collections) ;</w:t>
      </w:r>
    </w:p>
    <w:p>
      <w:pPr>
        <w:pStyle w:val="ListParagraph"/>
        <w:numPr>
          <w:ilvl w:val="0"/>
          <w:numId w:val="2"/>
        </w:numPr>
        <w:spacing w:after="80"/>
      </w:pPr>
      <w:r>
        <w:rPr>
          <w:b/>
          <w:bCs/>
        </w:rPr>
        <w:t xml:space="preserve">Des informations relatives à un bénéficiaire ou ayant droit</w:t>
      </w:r>
      <w:r>
        <w:rPr>
          <w:b w:val="false"/>
          <w:bCs w:val="false"/>
        </w:rPr>
        <w:t xml:space="preserve">, lorsque vous fournissez des données au nom d'une autre personne couverte par une police d'assurance ou un compte (applicable à MyCare, AGC Santé+, Med-line et Pether Radiologie) ;</w:t>
      </w:r>
    </w:p>
    <w:p>
      <w:pPr>
        <w:pStyle w:val="ListParagraph"/>
        <w:numPr>
          <w:ilvl w:val="0"/>
          <w:numId w:val="2"/>
        </w:numPr>
        <w:spacing w:after="80"/>
      </w:pPr>
      <w:r>
        <w:rPr>
          <w:b/>
          <w:bCs/>
        </w:rPr>
        <w:t xml:space="preserve">Des données biométriques à des fins d'authentification</w:t>
      </w:r>
      <w:r>
        <w:rPr>
          <w:b w:val="false"/>
          <w:bCs w:val="false"/>
        </w:rPr>
        <w:t xml:space="preserve">, telles que l'empreinte digitale ou la reconnaissance faciale, utilisées uniquement pour permettre une connexion rapide sur MyCare, AGC Santé+ et Med-line. Ces données biométriques sont traitées et vérifiées localement sur votre appareil, à l'aide des fonctions de sécurité du système d'exploitation de celui-ci ; elles ne sont ni collectées, ni transmises, ni stockées sur nos serveurs.</w:t>
      </w:r>
    </w:p>
    <w:p>
      <w:pPr>
        <w:spacing w:after="160" w:line="300"/>
      </w:pPr>
      <w:r>
        <w:rPr>
          <w:b/>
          <w:bCs/>
        </w:rPr>
        <w:t xml:space="preserve">6.1.2 Données d'Utilisation :</w:t>
      </w:r>
      <w:r>
        <w:rPr>
          <w:b w:val="false"/>
          <w:bCs w:val="false"/>
        </w:rPr>
        <w:t xml:space="preserve"> Les Données d'Utilisation sont collectées automatiquement lors de l'utilisation de nos services et peuvent inclure :</w:t>
      </w:r>
    </w:p>
    <w:p>
      <w:pPr>
        <w:pStyle w:val="ListParagraph"/>
        <w:numPr>
          <w:ilvl w:val="0"/>
          <w:numId w:val="2"/>
        </w:numPr>
        <w:spacing w:after="80"/>
      </w:pPr>
      <w:r>
        <w:rPr>
          <w:b w:val="false"/>
          <w:bCs w:val="false"/>
        </w:rPr>
        <w:t xml:space="preserve">L'adresse IP (Internet Protocol) de votre appareil</w:t>
      </w:r>
    </w:p>
    <w:p>
      <w:pPr>
        <w:pStyle w:val="ListParagraph"/>
        <w:numPr>
          <w:ilvl w:val="0"/>
          <w:numId w:val="2"/>
        </w:numPr>
        <w:spacing w:after="80"/>
      </w:pPr>
      <w:r>
        <w:rPr>
          <w:b w:val="false"/>
          <w:bCs w:val="false"/>
        </w:rPr>
        <w:t xml:space="preserve">Le type et la version du navigateur</w:t>
      </w:r>
    </w:p>
    <w:p>
      <w:pPr>
        <w:pStyle w:val="ListParagraph"/>
        <w:numPr>
          <w:ilvl w:val="0"/>
          <w:numId w:val="2"/>
        </w:numPr>
        <w:spacing w:after="80"/>
      </w:pPr>
      <w:r>
        <w:rPr>
          <w:b w:val="false"/>
          <w:bCs w:val="false"/>
        </w:rPr>
        <w:t xml:space="preserve">Les pages de notre Service consultées</w:t>
      </w:r>
    </w:p>
    <w:p>
      <w:pPr>
        <w:pStyle w:val="ListParagraph"/>
        <w:numPr>
          <w:ilvl w:val="0"/>
          <w:numId w:val="2"/>
        </w:numPr>
        <w:spacing w:after="80"/>
      </w:pPr>
      <w:r>
        <w:rPr>
          <w:b w:val="false"/>
          <w:bCs w:val="false"/>
        </w:rPr>
        <w:t xml:space="preserve">La date et l'heure de votre visite</w:t>
      </w:r>
    </w:p>
    <w:p>
      <w:pPr>
        <w:pStyle w:val="ListParagraph"/>
        <w:numPr>
          <w:ilvl w:val="0"/>
          <w:numId w:val="2"/>
        </w:numPr>
        <w:spacing w:after="80"/>
      </w:pPr>
      <w:r>
        <w:rPr>
          <w:b w:val="false"/>
          <w:bCs w:val="false"/>
        </w:rPr>
        <w:t xml:space="preserve">Le temps passé sur les pages</w:t>
      </w:r>
    </w:p>
    <w:p>
      <w:pPr>
        <w:pStyle w:val="ListParagraph"/>
        <w:numPr>
          <w:ilvl w:val="0"/>
          <w:numId w:val="2"/>
        </w:numPr>
        <w:spacing w:after="80"/>
      </w:pPr>
      <w:r>
        <w:rPr>
          <w:b w:val="false"/>
          <w:bCs w:val="false"/>
        </w:rPr>
        <w:t xml:space="preserve">Les identifiants uniques de l'appareil et autres données de diagnostic</w:t>
      </w:r>
    </w:p>
    <w:p>
      <w:pPr>
        <w:spacing w:after="160" w:line="300"/>
      </w:pPr>
      <w:r>
        <w:rPr>
          <w:b w:val="false"/>
          <w:bCs w:val="false"/>
        </w:rPr>
        <w:t xml:space="preserve">Lorsque vous accédez à nos services via un appareil mobile, nous pouvons également collecter automatiquement certaines informations, notamment :</w:t>
      </w:r>
    </w:p>
    <w:p>
      <w:pPr>
        <w:pStyle w:val="ListParagraph"/>
        <w:numPr>
          <w:ilvl w:val="0"/>
          <w:numId w:val="2"/>
        </w:numPr>
        <w:spacing w:after="80"/>
      </w:pPr>
      <w:r>
        <w:rPr>
          <w:b w:val="false"/>
          <w:bCs w:val="false"/>
        </w:rPr>
        <w:t xml:space="preserve">Le type d'appareil mobile utilisé</w:t>
      </w:r>
    </w:p>
    <w:p>
      <w:pPr>
        <w:pStyle w:val="ListParagraph"/>
        <w:numPr>
          <w:ilvl w:val="0"/>
          <w:numId w:val="2"/>
        </w:numPr>
        <w:spacing w:after="80"/>
      </w:pPr>
      <w:r>
        <w:rPr>
          <w:b w:val="false"/>
          <w:bCs w:val="false"/>
        </w:rPr>
        <w:t xml:space="preserve">L'identifiant unique de l'appareil mobile</w:t>
      </w:r>
    </w:p>
    <w:p>
      <w:pPr>
        <w:pStyle w:val="ListParagraph"/>
        <w:numPr>
          <w:ilvl w:val="0"/>
          <w:numId w:val="2"/>
        </w:numPr>
        <w:spacing w:after="80"/>
      </w:pPr>
      <w:r>
        <w:rPr>
          <w:b w:val="false"/>
          <w:bCs w:val="false"/>
        </w:rPr>
        <w:t xml:space="preserve">L'adresse IP de votre appareil mobile</w:t>
      </w:r>
    </w:p>
    <w:p>
      <w:pPr>
        <w:pStyle w:val="ListParagraph"/>
        <w:numPr>
          <w:ilvl w:val="0"/>
          <w:numId w:val="2"/>
        </w:numPr>
        <w:spacing w:after="80"/>
      </w:pPr>
      <w:r>
        <w:rPr>
          <w:b w:val="false"/>
          <w:bCs w:val="false"/>
        </w:rPr>
        <w:t xml:space="preserve">Le système d'exploitation mobile</w:t>
      </w:r>
    </w:p>
    <w:p>
      <w:pPr>
        <w:pStyle w:val="ListParagraph"/>
        <w:numPr>
          <w:ilvl w:val="0"/>
          <w:numId w:val="2"/>
        </w:numPr>
        <w:spacing w:after="80"/>
      </w:pPr>
      <w:r>
        <w:rPr>
          <w:b w:val="false"/>
          <w:bCs w:val="false"/>
        </w:rPr>
        <w:t xml:space="preserve">Le type de navigateur internet mobile utilisé</w:t>
      </w:r>
    </w:p>
    <w:p>
      <w:pPr>
        <w:pStyle w:val="ListParagraph"/>
        <w:numPr>
          <w:ilvl w:val="0"/>
          <w:numId w:val="2"/>
        </w:numPr>
        <w:spacing w:after="80"/>
      </w:pPr>
      <w:r>
        <w:rPr>
          <w:b w:val="false"/>
          <w:bCs w:val="false"/>
        </w:rPr>
        <w:t xml:space="preserve">Les identifiants uniques de l'appareil et autres données de diagnostic</w:t>
      </w:r>
    </w:p>
    <w:p>
      <w:pPr>
        <w:spacing w:after="160" w:line="300"/>
      </w:pPr>
      <w:r>
        <w:rPr>
          <w:b w:val="false"/>
          <w:bCs w:val="false"/>
        </w:rPr>
        <w:t xml:space="preserve">Nous pouvons également collecter les informations que votre navigateur envoie chaque fois que vous visitez notre Service ou y accédez via un appareil mobile.</w:t>
      </w:r>
    </w:p>
    <w:p>
      <w:pPr>
        <w:spacing w:after="160" w:line="300"/>
      </w:pPr>
      <w:r>
        <w:rPr>
          <w:b/>
          <w:bCs/>
        </w:rPr>
        <w:t xml:space="preserve">6.1.3 Informations Collectées lors de l'Utilisation de l'Application :</w:t>
      </w:r>
      <w:r>
        <w:rPr>
          <w:b w:val="false"/>
          <w:bCs w:val="false"/>
        </w:rPr>
        <w:t xml:space="preserve"> Lors de l'utilisation de notre Application, et avec votre autorisation préalable, nous pouvons collecter les informations suivantes :</w:t>
      </w:r>
    </w:p>
    <w:p>
      <w:pPr>
        <w:pStyle w:val="ListParagraph"/>
        <w:numPr>
          <w:ilvl w:val="0"/>
          <w:numId w:val="2"/>
        </w:numPr>
        <w:spacing w:after="80"/>
      </w:pPr>
      <w:r>
        <w:rPr>
          <w:b w:val="false"/>
          <w:bCs w:val="false"/>
        </w:rPr>
        <w:t xml:space="preserve">Informations relatives à votre localisation</w:t>
      </w:r>
    </w:p>
    <w:p>
      <w:pPr>
        <w:pStyle w:val="ListParagraph"/>
        <w:numPr>
          <w:ilvl w:val="0"/>
          <w:numId w:val="2"/>
        </w:numPr>
        <w:spacing w:after="80"/>
      </w:pPr>
      <w:r>
        <w:rPr>
          <w:b w:val="false"/>
          <w:bCs w:val="false"/>
        </w:rPr>
        <w:t xml:space="preserve">Informations issues du répertoire téléphonique de votre appareil (liste de contacts)</w:t>
      </w:r>
    </w:p>
    <w:p>
      <w:pPr>
        <w:pStyle w:val="ListParagraph"/>
        <w:numPr>
          <w:ilvl w:val="0"/>
          <w:numId w:val="2"/>
        </w:numPr>
        <w:spacing w:after="80"/>
      </w:pPr>
      <w:r>
        <w:rPr>
          <w:b w:val="false"/>
          <w:bCs w:val="false"/>
        </w:rPr>
        <w:t xml:space="preserve">Photos et autres informations issues de l'appareil photo et de la bibliothèque photo de votre appareil</w:t>
      </w:r>
    </w:p>
    <w:p>
      <w:pPr>
        <w:spacing w:after="160" w:line="300"/>
      </w:pPr>
      <w:r>
        <w:rPr>
          <w:b w:val="false"/>
          <w:bCs w:val="false"/>
        </w:rPr>
        <w:t xml:space="preserve">Nous utilisons ces informations pour fournir les fonctionnalités de notre Service et pour améliorer et personnaliser l'expérience utilisateur. Ces informations peuvent être stockées sur nos serveurs ou sur votre appareil.</w:t>
      </w:r>
    </w:p>
    <w:p>
      <w:pPr>
        <w:spacing w:after="160" w:line="300"/>
      </w:pPr>
      <w:r>
        <w:rPr>
          <w:b/>
          <w:bCs/>
        </w:rPr>
        <w:t xml:space="preserve">6.2 Technologies de Suivi et Cookies :</w:t>
      </w:r>
      <w:r>
        <w:rPr>
          <w:b w:val="false"/>
          <w:bCs w:val="false"/>
        </w:rPr>
        <w:t xml:space="preserve"> Nous utilisons des Cookies et des technologies de suivi similaires pour suivre l'activité sur notre Service et stocker certaines informations. Ces technologies peuvent inclure :</w:t>
      </w:r>
    </w:p>
    <w:p>
      <w:pPr>
        <w:pStyle w:val="ListParagraph"/>
        <w:numPr>
          <w:ilvl w:val="0"/>
          <w:numId w:val="2"/>
        </w:numPr>
        <w:spacing w:after="80"/>
      </w:pPr>
      <w:r>
        <w:rPr>
          <w:b/>
          <w:bCs/>
        </w:rPr>
        <w:t xml:space="preserve">Cookies ou Cookies de Navigateur :</w:t>
      </w:r>
      <w:r>
        <w:rPr>
          <w:b w:val="false"/>
          <w:bCs w:val="false"/>
        </w:rPr>
        <w:t xml:space="preserve"> Ce sont de petits fichiers déposés sur votre appareil qui nous aident à vous fournir certains services et fonctionnalités. Vous pouvez configurer votre navigateur pour refuser tous les cookies ou pour vous avertir lorsqu'un cookie est envoyé. Toutefois, si vous n'acceptez pas les cookies, il se peut que vous ne puissiez pas utiliser certaines parties de notre Service.</w:t>
      </w:r>
    </w:p>
    <w:p>
      <w:pPr>
        <w:pStyle w:val="ListParagraph"/>
        <w:numPr>
          <w:ilvl w:val="0"/>
          <w:numId w:val="2"/>
        </w:numPr>
        <w:spacing w:after="80"/>
      </w:pPr>
      <w:r>
        <w:rPr>
          <w:b/>
          <w:bCs/>
        </w:rPr>
        <w:t xml:space="preserve">Balises Web :</w:t>
      </w:r>
      <w:r>
        <w:rPr>
          <w:b w:val="false"/>
          <w:bCs w:val="false"/>
        </w:rPr>
        <w:t xml:space="preserve"> Certaines sections de notre Service et nos emails peuvent contenir de petits fichiers électroniques appelés balises web ou pixels invisibles. Ceux-ci nous aident à comptabiliser les utilisateurs ayant visité certaines pages ou ouvert des emails, et peuvent être utilisés pour d'autres statistiques du site et pour vérifier l'intégrité du système et du serveur.</w:t>
      </w:r>
    </w:p>
    <w:p>
      <w:pPr>
        <w:spacing w:after="160" w:line="300"/>
      </w:pPr>
      <w:r>
        <w:rPr>
          <w:b w:val="false"/>
          <w:bCs w:val="false"/>
        </w:rPr>
        <w:t xml:space="preserve">Les cookies peuvent être « persistants » ou « de session ». Les cookies persistants restent sur votre ordinateur ou appareil mobile même hors ligne, tandis que les cookies de session sont supprimés dès que vous fermez votre navigateur.</w:t>
      </w:r>
    </w:p>
    <w:p>
      <w:pPr>
        <w:spacing w:after="160" w:line="300"/>
      </w:pPr>
      <w:r>
        <w:rPr>
          <w:b/>
          <w:bCs/>
        </w:rPr>
        <w:t xml:space="preserve">6.3 Utilisation de Vos Données Personnelles :</w:t>
      </w:r>
      <w:r>
        <w:rPr>
          <w:b w:val="false"/>
          <w:bCs w:val="false"/>
        </w:rPr>
        <w:t xml:space="preserve"> Nous utilisons vos Données Personnelles aux fins suivantes :</w:t>
      </w:r>
    </w:p>
    <w:p>
      <w:pPr>
        <w:spacing w:after="160" w:line="300"/>
      </w:pPr>
      <w:r>
        <w:rPr>
          <w:b/>
          <w:bCs/>
        </w:rPr>
        <w:t xml:space="preserve">6.3.1 Pour fournir et maintenir notre Service :</w:t>
      </w:r>
      <w:r>
        <w:rPr>
          <w:b w:val="false"/>
          <w:bCs w:val="false"/>
        </w:rPr>
        <w:t xml:space="preserve"> Cela inclut la surveillance de l'utilisation de notre Service.</w:t>
      </w:r>
    </w:p>
    <w:p>
      <w:pPr>
        <w:spacing w:after="160" w:line="300"/>
      </w:pPr>
      <w:r>
        <w:rPr>
          <w:b/>
          <w:bCs/>
        </w:rPr>
        <w:t xml:space="preserve">6.3.2 Pour gérer votre Compte :</w:t>
      </w:r>
      <w:r>
        <w:rPr>
          <w:b w:val="false"/>
          <w:bCs w:val="false"/>
        </w:rPr>
        <w:t xml:space="preserve"> Nous utilisons vos Données Personnelles pour gérer votre inscription en tant qu'utilisateur de notre Service, vous permettant d'accéder aux différentes fonctionnalités disponibles pour les utilisateurs enregistrés.</w:t>
      </w:r>
    </w:p>
    <w:p>
      <w:pPr>
        <w:spacing w:after="160" w:line="300"/>
      </w:pPr>
      <w:r>
        <w:rPr>
          <w:b/>
          <w:bCs/>
        </w:rPr>
        <w:t xml:space="preserve">6.3.3 Pour l'exécution d'un contrat :</w:t>
      </w:r>
      <w:r>
        <w:rPr>
          <w:b w:val="false"/>
          <w:bCs w:val="false"/>
        </w:rPr>
        <w:t xml:space="preserve"> Nous traitons vos Données Personnelles pour le développement, la conformité et l'exécution des contrats d'achat, des produits, articles ou services que vous avez achetés, ou de tout autre contrat conclu avec nous par l'intermédiaire du Service.</w:t>
      </w:r>
    </w:p>
    <w:p>
      <w:pPr>
        <w:spacing w:after="160" w:line="300"/>
      </w:pPr>
      <w:r>
        <w:rPr>
          <w:b/>
          <w:bCs/>
        </w:rPr>
        <w:t xml:space="preserve">6.3.4 Pour vous contacter :</w:t>
      </w:r>
      <w:r>
        <w:rPr>
          <w:b w:val="false"/>
          <w:bCs w:val="false"/>
        </w:rPr>
        <w:t xml:space="preserve"> Nous pouvons vous contacter par email, appel téléphonique, SMS ou toute autre forme de communication électronique, telle que les notifications push d'application mobile. Ces communications peuvent inclure des mises à jour ou des informations relatives aux fonctionnalités, produits ou services contractés, y compris des mises à jour de sécurité lorsque cela est nécessaire ou raisonnable.</w:t>
      </w:r>
    </w:p>
    <w:p>
      <w:pPr>
        <w:spacing w:after="160" w:line="300"/>
      </w:pPr>
      <w:r>
        <w:rPr>
          <w:b/>
          <w:bCs/>
        </w:rPr>
        <w:t xml:space="preserve">6.3.5 Pour vous fournir des actualités, des offres spéciales et des informations générales :</w:t>
      </w:r>
      <w:r>
        <w:rPr>
          <w:b w:val="false"/>
          <w:bCs w:val="false"/>
        </w:rPr>
        <w:t xml:space="preserve"> Nous pouvons utiliser vos informations pour vous fournir des informations sur des biens, services et événements similaires à ceux que vous avez déjà achetés ou sur lesquels vous vous êtes renseigné, sauf si vous avez choisi de ne pas recevoir ces informations.</w:t>
      </w:r>
    </w:p>
    <w:p>
      <w:pPr>
        <w:spacing w:after="160" w:line="300"/>
      </w:pPr>
      <w:r>
        <w:rPr>
          <w:b/>
          <w:bCs/>
        </w:rPr>
        <w:t xml:space="preserve">6.3.6 Pour gérer vos demandes :</w:t>
      </w:r>
      <w:r>
        <w:rPr>
          <w:b w:val="false"/>
          <w:bCs w:val="false"/>
        </w:rPr>
        <w:t xml:space="preserve"> Nous utilisons vos informations pour traiter et gérer vos demandes auprès de nous.</w:t>
      </w:r>
    </w:p>
    <w:p>
      <w:pPr>
        <w:spacing w:after="160" w:line="300"/>
      </w:pPr>
      <w:r>
        <w:rPr>
          <w:b/>
          <w:bCs/>
        </w:rPr>
        <w:t xml:space="preserve">6.3.7 Pour des transferts d'entreprise :</w:t>
      </w:r>
      <w:r>
        <w:rPr>
          <w:b w:val="false"/>
          <w:bCs w:val="false"/>
        </w:rPr>
        <w:t xml:space="preserve"> Nous pouvons utiliser vos informations pour évaluer ou réaliser une fusion, cession, restructuration, réorganisation, dissolution ou toute autre vente ou transfert de tout ou partie de nos actifs, que ce soit dans le cadre de la continuité de l'exploitation ou d'une procédure de faillite, de liquidation ou similaire, dans laquelle les Données Personnelles que nous détenons sur les utilisateurs de notre Service font partie des actifs transférés.</w:t>
      </w:r>
    </w:p>
    <w:p>
      <w:pPr>
        <w:spacing w:after="160" w:line="300"/>
      </w:pPr>
      <w:r>
        <w:rPr>
          <w:b/>
          <w:bCs/>
        </w:rPr>
        <w:t xml:space="preserve">6.3.8 À d'autres fins :</w:t>
      </w:r>
      <w:r>
        <w:rPr>
          <w:b w:val="false"/>
          <w:bCs w:val="false"/>
        </w:rPr>
        <w:t xml:space="preserve"> Nous pouvons utiliser vos informations à d'autres fins, telles que l'analyse de données, l'identification des tendances d'utilisation, l'évaluation de l'efficacité de nos campagnes promotionnelles, ainsi que l'évaluation et l'amélioration de notre Service, de nos produits, services, marketing et de votre expérience.</w:t>
      </w:r>
    </w:p>
    <w:p>
      <w:pPr>
        <w:spacing w:after="160" w:line="300"/>
      </w:pPr>
      <w:r>
        <w:rPr>
          <w:b/>
          <w:bCs/>
        </w:rPr>
        <w:t xml:space="preserve">6.4 Partage de Vos Données Personnelles</w:t>
      </w:r>
    </w:p>
    <w:p>
      <w:pPr>
        <w:spacing w:after="160" w:line="300"/>
      </w:pPr>
      <w:r>
        <w:rPr>
          <w:b/>
          <w:bCs/>
        </w:rPr>
        <w:t xml:space="preserve">6.4.1 Avec des Prestataires de Services :</w:t>
      </w:r>
      <w:r>
        <w:rPr>
          <w:b w:val="false"/>
          <w:bCs w:val="false"/>
        </w:rPr>
        <w:t xml:space="preserve"> Nous pouvons partager vos informations personnelles avec des prestataires de services afin de surveiller et d'analyser l'utilisation de notre Service et de vous contacter.</w:t>
      </w:r>
    </w:p>
    <w:p>
      <w:pPr>
        <w:spacing w:after="160" w:line="300"/>
      </w:pPr>
      <w:r>
        <w:rPr>
          <w:b/>
          <w:bCs/>
        </w:rPr>
        <w:t xml:space="preserve">6.4.2 Pour des transferts d'entreprise :</w:t>
      </w:r>
      <w:r>
        <w:rPr>
          <w:b w:val="false"/>
          <w:bCs w:val="false"/>
        </w:rPr>
        <w:t xml:space="preserve"> Nous pouvons partager ou transférer vos informations personnelles dans le cadre de, ou lors de négociations concernant, une fusion, la vente d'actifs de la Société, un financement ou l'acquisition de tout ou partie de notre activité par une autre société.</w:t>
      </w:r>
    </w:p>
    <w:p>
      <w:pPr>
        <w:spacing w:after="160" w:line="300"/>
      </w:pPr>
      <w:r>
        <w:rPr>
          <w:b/>
          <w:bCs/>
        </w:rPr>
        <w:t xml:space="preserve">6.4.3 Avec des Filiales :</w:t>
      </w:r>
      <w:r>
        <w:rPr>
          <w:b w:val="false"/>
          <w:bCs w:val="false"/>
        </w:rPr>
        <w:t xml:space="preserve"> Nous pouvons partager vos informations avec nos filiales. Dans ce cas, nous exigerons de ces filiales qu'elles respectent la présente Politique de Confidentialité. Les filiales incluent notre société mère et toute autre filiale, partenaire de coentreprise ou société sous contrôle commun avec nous.</w:t>
      </w:r>
    </w:p>
    <w:p>
      <w:pPr>
        <w:spacing w:after="160" w:line="300"/>
      </w:pPr>
      <w:r>
        <w:rPr>
          <w:b/>
          <w:bCs/>
        </w:rPr>
        <w:t xml:space="preserve">6.4.4 Avec des partenaires commerciaux :</w:t>
      </w:r>
      <w:r>
        <w:rPr>
          <w:b w:val="false"/>
          <w:bCs w:val="false"/>
        </w:rPr>
        <w:t xml:space="preserve"> Nous pouvons partager vos informations avec des partenaires commerciaux afin de vous proposer certains produits, services ou promotions.</w:t>
      </w:r>
    </w:p>
    <w:p>
      <w:pPr>
        <w:spacing w:after="160" w:line="300"/>
      </w:pPr>
      <w:r>
        <w:rPr>
          <w:b/>
          <w:bCs/>
        </w:rPr>
        <w:t xml:space="preserve">6.4.5 Avec d'autres utilisateurs :</w:t>
      </w:r>
      <w:r>
        <w:rPr>
          <w:b w:val="false"/>
          <w:bCs w:val="false"/>
        </w:rPr>
        <w:t xml:space="preserve"> Lorsque vous partagez des informations personnelles ou interagissez dans des espaces publics avec d'autres utilisateurs, ces informations peuvent être consultées par tous les utilisateurs et diffusées publiquement en dehors de notre Service.</w:t>
      </w:r>
    </w:p>
    <w:p>
      <w:pPr>
        <w:spacing w:after="160" w:line="300"/>
      </w:pPr>
      <w:r>
        <w:rPr>
          <w:b/>
          <w:bCs/>
        </w:rPr>
        <w:t xml:space="preserve">6.4.6 Avec votre consentement :</w:t>
      </w:r>
      <w:r>
        <w:rPr>
          <w:b w:val="false"/>
          <w:bCs w:val="false"/>
        </w:rPr>
        <w:t xml:space="preserve"> Nous pouvons divulguer vos informations personnelles à toute autre fin avec votre consentement.</w:t>
      </w:r>
    </w:p>
    <w:p>
      <w:pPr>
        <w:pStyle w:val="Heading2"/>
      </w:pPr>
      <w:r>
        <w:rPr>
          <w:b w:val="false"/>
          <w:bCs w:val="false"/>
        </w:rPr>
        <w:t xml:space="preserve">7. Conservation de Vos Données Personnelles</w:t>
      </w:r>
    </w:p>
    <w:p>
      <w:pPr>
        <w:spacing w:after="160" w:line="300"/>
      </w:pPr>
      <w:r>
        <w:rPr>
          <w:b w:val="false"/>
          <w:bCs w:val="false"/>
        </w:rPr>
        <w:t xml:space="preserve">Nous conserverons vos Données Personnelles uniquement pendant la durée nécessaire aux finalités décrites dans la présente Politique de Confidentialité. Nous conserverons et utiliserons vos Données Personnelles dans la mesure requise pour nous conformer à nos obligations légales, résoudre des litiges, faire respecter nos accords et politiques juridiques, et soutenir nos activités commerciales.</w:t>
      </w:r>
    </w:p>
    <w:p>
      <w:pPr>
        <w:spacing w:after="160" w:line="300"/>
      </w:pPr>
      <w:r>
        <w:rPr>
          <w:b w:val="false"/>
          <w:bCs w:val="false"/>
        </w:rPr>
        <w:t xml:space="preserve">Nous conserverons également les Données d'Utilisation à des fins d'analyse interne. Ces données sont généralement conservées pendant une durée plus courte, sauf lorsqu'elles sont utilisées pour renforcer la sécurité ou améliorer la fonctionnalité de notre Service, ou lorsque nous sommes légalement tenus de les conserver plus longtemps.</w:t>
      </w:r>
    </w:p>
    <w:p>
      <w:pPr>
        <w:pStyle w:val="Heading2"/>
      </w:pPr>
      <w:r>
        <w:rPr>
          <w:b w:val="false"/>
          <w:bCs w:val="false"/>
        </w:rPr>
        <w:t xml:space="preserve">8. Transfert de Vos Données Personnelles</w:t>
      </w:r>
    </w:p>
    <w:p>
      <w:pPr>
        <w:spacing w:after="160" w:line="300"/>
      </w:pPr>
      <w:r>
        <w:rPr>
          <w:b w:val="false"/>
          <w:bCs w:val="false"/>
        </w:rPr>
        <w:t xml:space="preserve">Étant donné que nous servons des utilisateurs dans le monde entier, vos informations, y compris vos Données Personnelles, peuvent être traitées dans les bureaux d'exploitation de la Société et dans d'autres lieux où se trouvent les parties impliquées dans le traitement des données, ce qui peut se situer en dehors de votre État, province, pays ou autre juridiction gouvernementale, y compris au Cameroun, où les lois de protection des données peuvent différer de celles de votre juridiction.</w:t>
      </w:r>
    </w:p>
    <w:p>
      <w:pPr>
        <w:spacing w:after="160" w:line="300"/>
      </w:pPr>
      <w:r>
        <w:rPr>
          <w:b w:val="false"/>
          <w:bCs w:val="false"/>
        </w:rPr>
        <w:t xml:space="preserve">En consentant à la présente Politique de Confidentialité et en fournissant vos informations, vous acceptez ce transfert. La Société prendra toutes les mesures raisonnables pour garantir que vos données sont traitées de manière sécurisée et conforme à la présente Politique de Confidentialité. Aucun transfert de vos Données Personnelles ne sera effectué vers une organisation ou un pays sans que des contrôles adéquats soient en place, notamment en matière de sécurité de vos données et autres informations personnelles.</w:t>
      </w:r>
    </w:p>
    <w:p>
      <w:pPr>
        <w:pStyle w:val="Heading2"/>
      </w:pPr>
      <w:r>
        <w:rPr>
          <w:b w:val="false"/>
          <w:bCs w:val="false"/>
        </w:rPr>
        <w:t xml:space="preserve">9. Suppression de Vos Données Personnelles</w:t>
      </w:r>
    </w:p>
    <w:p>
      <w:pPr>
        <w:spacing w:after="160" w:line="300"/>
      </w:pPr>
      <w:r>
        <w:rPr>
          <w:b w:val="false"/>
          <w:bCs w:val="false"/>
        </w:rPr>
        <w:t xml:space="preserve">Vous avez le droit de demander la suppression des Données Personnelles que nous avons collectées à votre sujet. Notre Service peut vous permettre de supprimer certaines informations vous concernant directement depuis le Service. Vous pouvez également mettre à jour, modifier ou supprimer vos informations à tout moment en vous connectant à votre Compte, le cas échéant, et en accédant à la section des paramètres du compte permettant de gérer vos informations personnelles.</w:t>
      </w:r>
    </w:p>
    <w:p>
      <w:pPr>
        <w:spacing w:after="160" w:line="300"/>
      </w:pPr>
      <w:r>
        <w:rPr>
          <w:b w:val="false"/>
          <w:bCs w:val="false"/>
        </w:rPr>
        <w:t xml:space="preserve">Si vous avez besoin d'aide pour supprimer vos Données Personnelles, vous pouvez nous contacter en utilisant les coordonnées fournies à la Section 3 de la présente Politique de Confidentialité. Veuillez noter que nous pourrions avoir besoin de conserver certaines informations lorsque nous y sommes tenus par une obligation légale ou un fondement légal.</w:t>
      </w:r>
    </w:p>
    <w:p>
      <w:pPr>
        <w:pStyle w:val="Heading2"/>
      </w:pPr>
      <w:r>
        <w:rPr>
          <w:b w:val="false"/>
          <w:bCs w:val="false"/>
        </w:rPr>
        <w:t xml:space="preserve">10. Divulgation de Vos Données Personnelles</w:t>
      </w:r>
    </w:p>
    <w:p>
      <w:pPr>
        <w:spacing w:after="160" w:line="300"/>
      </w:pPr>
      <w:r>
        <w:rPr>
          <w:b/>
          <w:bCs/>
        </w:rPr>
        <w:t xml:space="preserve">10.1 Transactions Commerciales :</w:t>
      </w:r>
      <w:r>
        <w:rPr>
          <w:b w:val="false"/>
          <w:bCs w:val="false"/>
        </w:rPr>
        <w:t xml:space="preserve"> Si la Société est impliquée dans une fusion, une acquisition ou une cession d'actifs, vos Données Personnelles peuvent être transférées. Nous vous informerons avant que vos Données Personnelles ne soient transférées et ne deviennent soumises à une autre Politique de Confidentialité.</w:t>
      </w:r>
    </w:p>
    <w:p>
      <w:pPr>
        <w:spacing w:after="160" w:line="300"/>
      </w:pPr>
      <w:r>
        <w:rPr>
          <w:b/>
          <w:bCs/>
        </w:rPr>
        <w:t xml:space="preserve">10.2 Application de la Loi :</w:t>
      </w:r>
      <w:r>
        <w:rPr>
          <w:b w:val="false"/>
          <w:bCs w:val="false"/>
        </w:rPr>
        <w:t xml:space="preserve"> Dans certaines circonstances, la Société peut être tenue de divulguer vos Données Personnelles si la loi l'exige ou en réponse à des demandes valides émanant d'autorités publiques, telles qu'un tribunal ou un organisme gouvernemental, y compris au Cameroun ou dans d'autres juridictions où la Société opère ou où vous vous trouvez.</w:t>
      </w:r>
    </w:p>
    <w:p>
      <w:pPr>
        <w:spacing w:after="160" w:line="300"/>
      </w:pPr>
      <w:r>
        <w:rPr>
          <w:b/>
          <w:bCs/>
        </w:rPr>
        <w:t xml:space="preserve">10.3 Autres Exigences Légales :</w:t>
      </w:r>
      <w:r>
        <w:rPr>
          <w:b w:val="false"/>
          <w:bCs w:val="false"/>
        </w:rPr>
        <w:t xml:space="preserve"> La Société peut divulguer vos Données Personnelles si elle estime de bonne foi qu'une telle action est nécessaire pour :</w:t>
      </w:r>
    </w:p>
    <w:p>
      <w:pPr>
        <w:pStyle w:val="ListParagraph"/>
        <w:numPr>
          <w:ilvl w:val="0"/>
          <w:numId w:val="2"/>
        </w:numPr>
        <w:spacing w:after="80"/>
      </w:pPr>
      <w:r>
        <w:rPr>
          <w:b w:val="false"/>
          <w:bCs w:val="false"/>
        </w:rPr>
        <w:t xml:space="preserve">Se conformer à une obligation légale</w:t>
      </w:r>
    </w:p>
    <w:p>
      <w:pPr>
        <w:pStyle w:val="ListParagraph"/>
        <w:numPr>
          <w:ilvl w:val="0"/>
          <w:numId w:val="2"/>
        </w:numPr>
        <w:spacing w:after="80"/>
      </w:pPr>
      <w:r>
        <w:rPr>
          <w:b w:val="false"/>
          <w:bCs w:val="false"/>
        </w:rPr>
        <w:t xml:space="preserve">Protéger et défendre les droits ou la propriété de la Société</w:t>
      </w:r>
    </w:p>
    <w:p>
      <w:pPr>
        <w:pStyle w:val="ListParagraph"/>
        <w:numPr>
          <w:ilvl w:val="0"/>
          <w:numId w:val="2"/>
        </w:numPr>
        <w:spacing w:after="80"/>
      </w:pPr>
      <w:r>
        <w:rPr>
          <w:b w:val="false"/>
          <w:bCs w:val="false"/>
        </w:rPr>
        <w:t xml:space="preserve">Prévenir ou enquêter sur d'éventuels actes répréhensibles en lien avec le Service</w:t>
      </w:r>
    </w:p>
    <w:p>
      <w:pPr>
        <w:pStyle w:val="ListParagraph"/>
        <w:numPr>
          <w:ilvl w:val="0"/>
          <w:numId w:val="2"/>
        </w:numPr>
        <w:spacing w:after="80"/>
      </w:pPr>
      <w:r>
        <w:rPr>
          <w:b w:val="false"/>
          <w:bCs w:val="false"/>
        </w:rPr>
        <w:t xml:space="preserve">Protéger la sécurité personnelle des utilisateurs du Service ou du public</w:t>
      </w:r>
    </w:p>
    <w:p>
      <w:pPr>
        <w:pStyle w:val="ListParagraph"/>
        <w:numPr>
          <w:ilvl w:val="0"/>
          <w:numId w:val="2"/>
        </w:numPr>
        <w:spacing w:after="80"/>
      </w:pPr>
      <w:r>
        <w:rPr>
          <w:b w:val="false"/>
          <w:bCs w:val="false"/>
        </w:rPr>
        <w:t xml:space="preserve">Se protéger contre une responsabilité légale</w:t>
      </w:r>
    </w:p>
    <w:p>
      <w:pPr>
        <w:pStyle w:val="Heading2"/>
      </w:pPr>
      <w:r>
        <w:rPr>
          <w:b w:val="false"/>
          <w:bCs w:val="false"/>
        </w:rPr>
        <w:t xml:space="preserve">11. Sécurité de Vos Données Personnelles</w:t>
      </w:r>
    </w:p>
    <w:p>
      <w:pPr>
        <w:spacing w:after="160" w:line="300"/>
      </w:pPr>
      <w:r>
        <w:rPr>
          <w:b w:val="false"/>
          <w:bCs w:val="false"/>
        </w:rPr>
        <w:t xml:space="preserve">La sécurité de vos Données Personnelles revêt une importance primordiale pour nous. Bien que nous prenions toutes les mesures raisonnables pour protéger vos Données Personnelles, il est important de reconnaître qu'aucune méthode de transmission sur Internet ou de stockage électronique n'est totalement sécurisée. Nous employons des garanties et pratiques de sécurité commercialement acceptables pour protéger vos données, mais nous ne pouvons garantir leur sécurité absolue.</w:t>
      </w:r>
    </w:p>
    <w:p>
      <w:pPr>
        <w:spacing w:after="160" w:line="300"/>
      </w:pPr>
      <w:r>
        <w:rPr>
          <w:b w:val="false"/>
          <w:bCs w:val="false"/>
        </w:rPr>
        <w:t xml:space="preserve">Nous mettons en œuvre diverses mesures de sécurité, notamment le chiffrement, les contrôles d'accès, des audits de sécurité réguliers et une formation continue du personnel, afin de protéger vos données contre tout accès non autorisé, divulgation, altération ou destruction.</w:t>
      </w:r>
    </w:p>
    <w:p>
      <w:pPr>
        <w:spacing w:after="160" w:line="300"/>
      </w:pPr>
      <w:r>
        <w:rPr>
          <w:b w:val="false"/>
          <w:bCs w:val="false"/>
        </w:rPr>
        <w:t xml:space="preserve">Nous nous engageons à maintenir la sécurité de vos Données Personnelles et, en cas de violation de données susceptible de compromettre vos informations, nous prendrons des mesures rapides et appropriées, conformément aux lois et réglementations applicables, pour vous informer, vous ainsi que les autorités compétentes, le cas échéant.</w:t>
      </w:r>
    </w:p>
    <w:p>
      <w:pPr>
        <w:pStyle w:val="Heading2"/>
      </w:pPr>
      <w:r>
        <w:rPr>
          <w:b w:val="false"/>
          <w:bCs w:val="false"/>
        </w:rPr>
        <w:t xml:space="preserve">12. Protection de la Vie Privée des Enfants</w:t>
      </w:r>
    </w:p>
    <w:p>
      <w:pPr>
        <w:spacing w:after="160" w:line="300"/>
      </w:pPr>
      <w:r>
        <w:rPr>
          <w:b w:val="false"/>
          <w:bCs w:val="false"/>
        </w:rPr>
        <w:t xml:space="preserve">Notre Service n'est pas destiné aux personnes âgées de moins de 18 ans, et nous ne collectons pas sciemment d'informations personnelles identifiables auprès de personnes de moins de 18 ans. Si vous êtes un parent ou tuteur et que vous avez connaissance que votre enfant nous a fourni des Données Personnelles, veuillez nous contacter immédiatement. Si nous prenons connaissance du fait que nous avons collecté des Données Personnelles auprès d'une personne de moins de 18 ans sans le consentement parental vérifié requis, nous prendrons rapidement des mesures pour supprimer ces informations de nos serveurs.</w:t>
      </w:r>
    </w:p>
    <w:p>
      <w:pPr>
        <w:spacing w:after="160" w:line="300"/>
      </w:pPr>
      <w:r>
        <w:rPr>
          <w:b w:val="false"/>
          <w:bCs w:val="false"/>
        </w:rPr>
        <w:t xml:space="preserve">Dans les cas où nous devons nous appuyer sur le consentement comme base légale pour le traitement des Données Personnelles, et que votre pays exige un consentement parental, nous solliciterons et obtiendrons ce consentement avant de collecter et d'utiliser ces informations.</w:t>
      </w:r>
    </w:p>
    <w:p>
      <w:pPr>
        <w:pStyle w:val="Heading2"/>
      </w:pPr>
      <w:r>
        <w:rPr>
          <w:b w:val="false"/>
          <w:bCs w:val="false"/>
        </w:rPr>
        <w:t xml:space="preserve">Liens vers d'Autres Sites Web</w:t>
      </w:r>
    </w:p>
    <w:p>
      <w:pPr>
        <w:spacing w:after="160" w:line="300"/>
      </w:pPr>
      <w:r>
        <w:rPr>
          <w:b w:val="false"/>
          <w:bCs w:val="false"/>
        </w:rPr>
        <w:t xml:space="preserve">Notre Service peut inclure des liens vers des sites web ou ressources externes qui ne sont pas exploités par nous. Nous n'avons aucun contrôle sur le contenu, les politiques de confidentialité ou les pratiques de ces sites ou services tiers. Nous vous conseillons vivement de consulter les politiques de confidentialité de tout site web tiers que vous visitez.</w:t>
      </w:r>
    </w:p>
    <w:p>
      <w:pPr>
        <w:spacing w:after="160" w:line="300"/>
      </w:pPr>
      <w:r>
        <w:rPr>
          <w:b w:val="false"/>
          <w:bCs w:val="false"/>
        </w:rPr>
        <w:t xml:space="preserve">Ces liens sont fournis uniquement pour votre commodité et n'impliquent pas notre approbation du contenu ou des pratiques de ces sites tiers. Nous n'assumons aucune responsabilité quant au contenu, aux politiques de confidentialité ou aux actions de tout site web ou service tiers.</w:t>
      </w:r>
    </w:p>
    <w:p>
      <w:pPr>
        <w:pStyle w:val="Heading2"/>
      </w:pPr>
      <w:r>
        <w:rPr>
          <w:b w:val="false"/>
          <w:bCs w:val="false"/>
        </w:rPr>
        <w:t xml:space="preserve">Modifications de la Présente Politique de Confidentialité</w:t>
      </w:r>
    </w:p>
    <w:p>
      <w:pPr>
        <w:spacing w:after="160" w:line="300"/>
      </w:pPr>
      <w:r>
        <w:rPr>
          <w:b w:val="false"/>
          <w:bCs w:val="false"/>
        </w:rPr>
        <w:t xml:space="preserve">Nous pouvons périodiquement mettre à jour la présente Politique de Confidentialité afin de refléter les changements dans nos pratiques de traitement des données ou les exigences légales. Nous vous informerons de toute modification importante en publiant la Politique de Confidentialité mise à jour sur cette page. Nous nous efforcerons également de vous en informer par email ou en affichant un avis bien visible sur notre Service avant l'entrée en vigueur des modifications.</w:t>
      </w:r>
    </w:p>
    <w:p>
      <w:pPr>
        <w:spacing w:after="160" w:line="300"/>
      </w:pPr>
      <w:r>
        <w:rPr>
          <w:b w:val="false"/>
          <w:bCs w:val="false"/>
        </w:rPr>
        <w:t xml:space="preserve">Veuillez consulter régulièrement la présente Politique de Confidentialité pour rester informé de la manière dont nous protégeons vos Données Personnelles. Les modifications de la présente Politique de Confidentialité prennent effet dès leur publication sur cette page.</w:t>
      </w:r>
    </w:p>
    <w:p>
      <w:pPr>
        <w:pStyle w:val="Heading2"/>
      </w:pPr>
      <w:r>
        <w:rPr>
          <w:b w:val="false"/>
          <w:bCs w:val="false"/>
        </w:rPr>
        <w:t xml:space="preserve">Nous Contacter</w:t>
      </w:r>
    </w:p>
    <w:p>
      <w:pPr>
        <w:spacing w:after="160" w:line="300"/>
      </w:pPr>
      <w:r>
        <w:rPr>
          <w:b w:val="false"/>
          <w:bCs w:val="false"/>
        </w:rPr>
        <w:t xml:space="preserve">Si vous avez des questions, des préoccupations ou des demandes concernant la présente Politique de Confidentialité ou nos pratiques en matière de données, n'hésitez pas à nous contacter par l'un des moyens suivants :</w:t>
      </w:r>
    </w:p>
    <w:p>
      <w:pPr>
        <w:pStyle w:val="ListParagraph"/>
        <w:numPr>
          <w:ilvl w:val="0"/>
          <w:numId w:val="2"/>
        </w:numPr>
        <w:spacing w:after="80"/>
      </w:pPr>
      <w:r>
        <w:rPr>
          <w:b w:val="false"/>
          <w:bCs w:val="false"/>
        </w:rPr>
        <w:t xml:space="preserve">Par email : info@laureal.io</w:t>
      </w:r>
    </w:p>
    <w:p>
      <w:pPr>
        <w:pStyle w:val="ListParagraph"/>
        <w:numPr>
          <w:ilvl w:val="0"/>
          <w:numId w:val="2"/>
        </w:numPr>
        <w:spacing w:after="80"/>
      </w:pPr>
      <w:r>
        <w:rPr>
          <w:b w:val="false"/>
          <w:bCs w:val="false"/>
        </w:rPr>
        <w:t xml:space="preserve">Par téléphone : (+237) 678 91 03 72</w:t>
      </w:r>
    </w:p>
    <w:p>
      <w:pPr>
        <w:pStyle w:val="ListParagraph"/>
        <w:numPr>
          <w:ilvl w:val="0"/>
          <w:numId w:val="2"/>
        </w:numPr>
        <w:spacing w:after="80"/>
      </w:pPr>
      <w:r>
        <w:rPr>
          <w:b w:val="false"/>
          <w:bCs w:val="false"/>
        </w:rPr>
        <w:t xml:space="preserve">Par courrier : Shell New-Bell, Douala, Cameroun</w:t>
      </w:r>
    </w:p>
    <w:p>
      <w:pPr>
        <w:pStyle w:val="ListParagraph"/>
        <w:numPr>
          <w:ilvl w:val="0"/>
          <w:numId w:val="2"/>
        </w:numPr>
        <w:spacing w:after="80"/>
      </w:pPr>
      <w:r>
        <w:rPr>
          <w:b w:val="false"/>
          <w:bCs w:val="false"/>
        </w:rPr>
        <w:t xml:space="preserve">En consultant cette page sur notre site web : laureal.io/privacy-policy.html</w:t>
      </w:r>
    </w:p>
    <w:p>
      <w:pPr>
        <w:spacing w:after="160" w:line="300"/>
      </w:pPr>
      <w:r>
        <w:rPr>
          <w:b w:val="false"/>
          <w:bCs w:val="false"/>
        </w:rPr>
        <w:t xml:space="preserve">Votre vie privée compte pour nous, et nous nous engageons à répondre à toutes vos préoccupations ou questions concernant la protection de vos Données Personnelles.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rPr>
        <w:rFonts w:ascii="Arial" w:cs="Arial" w:eastAsia="Arial" w:hAnsi="Arial"/>
        <w:color w:val="009FE3"/>
        <w:sz w:val="14"/>
        <w:szCs w:val="1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w:cs="Nunito" w:eastAsia="Nunito" w:hAnsi="Nunito"/>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pPr>
    <w:rPr>
      <w:rFonts w:ascii="Nunito" w:cs="Nunito" w:eastAsia="Nunito" w:hAnsi="Nunito"/>
      <w:b/>
      <w:bCs/>
      <w:color w:val="001565"/>
      <w:sz w:val="40"/>
      <w:szCs w:val="40"/>
    </w:rPr>
  </w:style>
  <w:style w:type="paragraph" w:styleId="Heading2">
    <w:name w:val="Heading 2"/>
    <w:basedOn w:val="Normal"/>
    <w:next w:val="Normal"/>
    <w:qFormat/>
    <w:pPr>
      <w:spacing w:after="150" w:before="300"/>
    </w:pPr>
    <w:rPr>
      <w:rFonts w:ascii="Nunito" w:cs="Nunito" w:eastAsia="Nunito" w:hAnsi="Nunito"/>
      <w:b/>
      <w:bCs/>
      <w:color w:val="009FE3"/>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2026-08-14T11:13:21.579Z</dcterms:created>
  <dcterms:modified xsi:type="dcterms:W3CDTF">2026-08-14T11:13:21.580Z</dcterms:modified>
</cp:coreProperties>
</file>

<file path=docProps/custom.xml><?xml version="1.0" encoding="utf-8"?>
<Properties xmlns="http://schemas.openxmlformats.org/officeDocument/2006/custom-properties" xmlns:vt="http://schemas.openxmlformats.org/officeDocument/2006/docPropsVTypes"/>
</file>